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57F" w:rsidRPr="0021557F" w:rsidRDefault="0021557F">
      <w:pPr>
        <w:rPr>
          <w:rFonts w:ascii="Times New Roman" w:hAnsi="Times New Roman" w:cs="Times New Roman"/>
          <w:b/>
          <w:sz w:val="24"/>
          <w:szCs w:val="24"/>
        </w:rPr>
      </w:pPr>
      <w:r w:rsidRPr="0021557F">
        <w:rPr>
          <w:rFonts w:ascii="Times New Roman" w:hAnsi="Times New Roman" w:cs="Times New Roman"/>
          <w:b/>
          <w:sz w:val="24"/>
          <w:szCs w:val="24"/>
        </w:rPr>
        <w:t>Акты приема-передачи в личное пользование</w:t>
      </w:r>
      <w:r w:rsidR="00A964FC">
        <w:rPr>
          <w:rFonts w:ascii="Times New Roman" w:hAnsi="Times New Roman" w:cs="Times New Roman"/>
          <w:b/>
          <w:sz w:val="24"/>
          <w:szCs w:val="24"/>
        </w:rPr>
        <w:t xml:space="preserve"> (форма по ОКУД 0510434)</w:t>
      </w:r>
    </w:p>
    <w:p w:rsidR="005144FB" w:rsidRPr="00260AFD" w:rsidRDefault="0021557F" w:rsidP="00AE2422">
      <w:pPr>
        <w:pStyle w:val="a4"/>
        <w:numPr>
          <w:ilvl w:val="0"/>
          <w:numId w:val="1"/>
        </w:numPr>
        <w:spacing w:before="120" w:after="12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Акт</w:t>
      </w:r>
      <w:r w:rsidR="005144FB" w:rsidRPr="00260A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64A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добавляется </w:t>
      </w:r>
      <w:r w:rsidR="00E64ABD" w:rsidRPr="00E64ABD">
        <w:rPr>
          <w:rFonts w:ascii="Times New Roman" w:hAnsi="Times New Roman" w:cs="Times New Roman"/>
          <w:sz w:val="24"/>
          <w:szCs w:val="24"/>
          <w:shd w:val="clear" w:color="auto" w:fill="FFFFFF"/>
        </w:rPr>
        <w:t>л</w:t>
      </w:r>
      <w:r w:rsidRPr="00E64ABD">
        <w:rPr>
          <w:rFonts w:ascii="Times New Roman" w:hAnsi="Times New Roman" w:cs="Times New Roman"/>
          <w:sz w:val="24"/>
          <w:szCs w:val="24"/>
          <w:shd w:val="clear" w:color="auto" w:fill="FFFFFF"/>
        </w:rPr>
        <w:t>ицом, ответственным за их сохранность и (или) целевое использование имущества.</w:t>
      </w:r>
      <w:r w:rsidR="00E64ABD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5144FB" w:rsidRPr="00260A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добавлении документа присваивается статус </w:t>
      </w:r>
      <w:r w:rsidR="005144FB" w:rsidRPr="00260AFD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Редактирование</w:t>
      </w:r>
      <w:r w:rsidR="00E64AB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DB0A83" w:rsidRDefault="008D27AF" w:rsidP="00AE2422">
      <w:pPr>
        <w:spacing w:before="120" w:after="12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7AF">
        <w:rPr>
          <w:rFonts w:ascii="Times New Roman" w:eastAsia="Calibri" w:hAnsi="Times New Roman" w:cs="Times New Roman"/>
          <w:sz w:val="24"/>
          <w:szCs w:val="24"/>
        </w:rPr>
        <w:t>Запись спецификации добавляется вручную стандартным образом или с применением специальн</w:t>
      </w:r>
      <w:r w:rsidR="00DB0A83">
        <w:rPr>
          <w:rFonts w:ascii="Times New Roman" w:eastAsia="Calibri" w:hAnsi="Times New Roman" w:cs="Times New Roman"/>
          <w:sz w:val="24"/>
          <w:szCs w:val="24"/>
        </w:rPr>
        <w:t>ых действий:</w:t>
      </w:r>
      <w:r w:rsidRPr="008D27A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D27AF" w:rsidRDefault="00DB0A83" w:rsidP="00AE2422">
      <w:pPr>
        <w:spacing w:before="120" w:after="12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6D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Специ</w:t>
      </w:r>
      <w:r w:rsidRPr="006866D7">
        <w:rPr>
          <w:rFonts w:ascii="Times New Roman" w:eastAsia="Calibri" w:hAnsi="Times New Roman" w:cs="Times New Roman"/>
          <w:b/>
          <w:i/>
          <w:sz w:val="24"/>
          <w:szCs w:val="24"/>
        </w:rPr>
        <w:t>фикация из остатков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для добавления записей в спецификацию «Сведения о выдаваемых (сданных) объектах материальных запасов»</w:t>
      </w:r>
    </w:p>
    <w:p w:rsidR="00DB0A83" w:rsidRPr="00DB0A83" w:rsidRDefault="00DB0A83" w:rsidP="00DB0A83">
      <w:pPr>
        <w:spacing w:before="120" w:after="12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6D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Специ</w:t>
      </w:r>
      <w:r w:rsidRPr="006866D7">
        <w:rPr>
          <w:rFonts w:ascii="Times New Roman" w:eastAsia="Calibri" w:hAnsi="Times New Roman" w:cs="Times New Roman"/>
          <w:b/>
          <w:i/>
          <w:sz w:val="24"/>
          <w:szCs w:val="24"/>
        </w:rPr>
        <w:t>фикация из ИК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для добавления записей в спецификацию «Сведения о выдаваемых (сданных) объектах основных средств»</w:t>
      </w:r>
    </w:p>
    <w:p w:rsidR="00DB0A83" w:rsidRDefault="00DB0A83" w:rsidP="00DB0A83">
      <w:pPr>
        <w:keepNext/>
        <w:spacing w:before="120" w:after="120"/>
        <w:ind w:firstLine="709"/>
        <w:jc w:val="center"/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84217" cy="3273404"/>
            <wp:effectExtent l="19050" t="0" r="1933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579" cy="3275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A83" w:rsidRDefault="00DB0A83" w:rsidP="00DB0A83">
      <w:pPr>
        <w:pStyle w:val="a8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DB0A83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353C1E" w:rsidRPr="00DB0A83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DB0A83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353C1E" w:rsidRPr="00DB0A83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A964FC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</w:t>
      </w:r>
      <w:r w:rsidR="00353C1E" w:rsidRPr="00DB0A83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F746E1" w:rsidRPr="00F746E1" w:rsidRDefault="00F746E1" w:rsidP="00F746E1">
      <w:pPr>
        <w:spacing w:before="120" w:after="12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746E1">
        <w:rPr>
          <w:rFonts w:ascii="Times New Roman" w:hAnsi="Times New Roman" w:cs="Times New Roman"/>
          <w:b/>
          <w:i/>
          <w:sz w:val="24"/>
          <w:szCs w:val="24"/>
        </w:rPr>
        <w:t xml:space="preserve">Действия доступны если </w:t>
      </w:r>
      <w:r w:rsidR="0024744B">
        <w:rPr>
          <w:rFonts w:ascii="Times New Roman" w:hAnsi="Times New Roman" w:cs="Times New Roman"/>
          <w:b/>
          <w:i/>
          <w:sz w:val="24"/>
          <w:szCs w:val="24"/>
        </w:rPr>
        <w:t xml:space="preserve">в акте </w:t>
      </w:r>
      <w:r w:rsidRPr="00F746E1">
        <w:rPr>
          <w:rFonts w:ascii="Times New Roman" w:hAnsi="Times New Roman" w:cs="Times New Roman"/>
          <w:b/>
          <w:i/>
          <w:sz w:val="24"/>
          <w:szCs w:val="24"/>
        </w:rPr>
        <w:t>поле «Вид операции» имеет значение «Выдача в пользование» в заголовке раздела.</w:t>
      </w:r>
      <w:r w:rsidR="0024744B">
        <w:rPr>
          <w:rFonts w:ascii="Times New Roman" w:hAnsi="Times New Roman" w:cs="Times New Roman"/>
          <w:b/>
          <w:i/>
          <w:sz w:val="24"/>
          <w:szCs w:val="24"/>
        </w:rPr>
        <w:t xml:space="preserve"> Акт с видом операции «Возврат» может быть с</w:t>
      </w:r>
      <w:r w:rsidR="003273C4">
        <w:rPr>
          <w:rFonts w:ascii="Times New Roman" w:hAnsi="Times New Roman" w:cs="Times New Roman"/>
          <w:b/>
          <w:i/>
          <w:sz w:val="24"/>
          <w:szCs w:val="24"/>
        </w:rPr>
        <w:t>ф</w:t>
      </w:r>
      <w:r w:rsidR="0024744B">
        <w:rPr>
          <w:rFonts w:ascii="Times New Roman" w:hAnsi="Times New Roman" w:cs="Times New Roman"/>
          <w:b/>
          <w:i/>
          <w:sz w:val="24"/>
          <w:szCs w:val="24"/>
        </w:rPr>
        <w:t>ормирован из раздела «Карточка учета имущества в личном пользовании».</w:t>
      </w:r>
    </w:p>
    <w:p w:rsidR="00062159" w:rsidRDefault="00062159" w:rsidP="00062159">
      <w:pPr>
        <w:spacing w:before="120" w:after="120"/>
        <w:ind w:firstLine="709"/>
        <w:jc w:val="both"/>
        <w:rPr>
          <w:rFonts w:ascii="Times New Roman" w:hAnsi="Times New Roman"/>
          <w:sz w:val="24"/>
        </w:rPr>
      </w:pPr>
      <w:r w:rsidRPr="00062159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 xml:space="preserve">выборе действия </w:t>
      </w:r>
      <w:r w:rsidRPr="00DB0A83">
        <w:rPr>
          <w:rFonts w:ascii="Times New Roman" w:eastAsia="Calibri" w:hAnsi="Times New Roman" w:cs="Times New Roman"/>
          <w:b/>
          <w:bCs/>
          <w:sz w:val="24"/>
          <w:szCs w:val="24"/>
        </w:rPr>
        <w:t>Специ</w:t>
      </w:r>
      <w:r w:rsidRPr="00DB0A83">
        <w:rPr>
          <w:rFonts w:ascii="Times New Roman" w:eastAsia="Calibri" w:hAnsi="Times New Roman" w:cs="Times New Roman"/>
          <w:b/>
          <w:sz w:val="24"/>
          <w:szCs w:val="24"/>
        </w:rPr>
        <w:t>фикация 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з остатков </w:t>
      </w:r>
      <w:r w:rsidR="002F13FA">
        <w:rPr>
          <w:rFonts w:ascii="Times New Roman" w:hAnsi="Times New Roman"/>
          <w:sz w:val="24"/>
        </w:rPr>
        <w:t xml:space="preserve">откроется окно </w:t>
      </w:r>
      <w:r>
        <w:rPr>
          <w:rFonts w:ascii="Times New Roman" w:hAnsi="Times New Roman"/>
          <w:sz w:val="24"/>
        </w:rPr>
        <w:t>в котором можно задать следующие параметры</w:t>
      </w:r>
    </w:p>
    <w:p w:rsidR="002F13FA" w:rsidRDefault="002F13FA" w:rsidP="002F13FA">
      <w:pPr>
        <w:keepNext/>
        <w:spacing w:before="120" w:after="120"/>
        <w:ind w:firstLine="709"/>
        <w:jc w:val="center"/>
      </w:pPr>
      <w:r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3427885" cy="1755526"/>
            <wp:effectExtent l="19050" t="0" r="1115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470" cy="175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3FA" w:rsidRDefault="002F13FA" w:rsidP="002F13FA">
      <w:pPr>
        <w:pStyle w:val="a8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F13FA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353C1E" w:rsidRPr="002F13FA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F13FA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353C1E" w:rsidRPr="002F13FA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A964FC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</w:t>
      </w:r>
      <w:r w:rsidR="00353C1E" w:rsidRPr="002F13FA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2F13FA" w:rsidRPr="004D0FC2" w:rsidRDefault="002F13FA" w:rsidP="002F13FA">
      <w:pPr>
        <w:pStyle w:val="33"/>
        <w:ind w:left="0" w:hanging="11"/>
        <w:rPr>
          <w:rStyle w:val="a9"/>
          <w:rFonts w:ascii="Times New Roman" w:hAnsi="Times New Roman"/>
          <w:color w:val="auto"/>
          <w:sz w:val="24"/>
        </w:rPr>
      </w:pPr>
      <w:r w:rsidRPr="00BE73E5">
        <w:rPr>
          <w:rStyle w:val="a9"/>
          <w:rFonts w:ascii="Times New Roman" w:hAnsi="Times New Roman"/>
          <w:sz w:val="24"/>
        </w:rPr>
        <w:lastRenderedPageBreak/>
        <w:t xml:space="preserve">Счет – </w:t>
      </w:r>
      <w:r w:rsidRPr="004D0FC2">
        <w:rPr>
          <w:rStyle w:val="a9"/>
          <w:rFonts w:ascii="Times New Roman" w:hAnsi="Times New Roman"/>
          <w:color w:val="auto"/>
          <w:sz w:val="24"/>
        </w:rPr>
        <w:t xml:space="preserve">при необходимости выбрать из словаря </w:t>
      </w:r>
      <w:r w:rsidRPr="004D0FC2">
        <w:rPr>
          <w:rStyle w:val="a9"/>
          <w:rFonts w:ascii="Times New Roman" w:hAnsi="Times New Roman"/>
          <w:color w:val="auto"/>
          <w:sz w:val="24"/>
          <w:lang w:bidi="en-US"/>
        </w:rPr>
        <w:t>счет, остаток по которому необходимо сформировать, при этом допускается использование знаков подстановки. Если оставить данное поле пустым, то остатки сформируются по всем подходящим счетам;</w:t>
      </w:r>
    </w:p>
    <w:p w:rsidR="002F13FA" w:rsidRPr="004D0FC2" w:rsidRDefault="002F13FA" w:rsidP="002F13FA">
      <w:pPr>
        <w:pStyle w:val="33"/>
        <w:ind w:left="0" w:hanging="11"/>
        <w:rPr>
          <w:rStyle w:val="a9"/>
          <w:rFonts w:ascii="Times New Roman" w:hAnsi="Times New Roman"/>
          <w:color w:val="auto"/>
          <w:sz w:val="24"/>
        </w:rPr>
      </w:pPr>
      <w:r w:rsidRPr="00BE73E5">
        <w:rPr>
          <w:rStyle w:val="a9"/>
          <w:rFonts w:ascii="Times New Roman" w:hAnsi="Times New Roman"/>
          <w:sz w:val="24"/>
        </w:rPr>
        <w:t xml:space="preserve">ПБЕ – </w:t>
      </w:r>
      <w:r w:rsidRPr="004D0FC2">
        <w:rPr>
          <w:rStyle w:val="a9"/>
          <w:rFonts w:ascii="Times New Roman" w:hAnsi="Times New Roman"/>
          <w:color w:val="auto"/>
          <w:sz w:val="24"/>
        </w:rPr>
        <w:t xml:space="preserve">при необходимости выбрать из словаря </w:t>
      </w:r>
      <w:r w:rsidRPr="004D0FC2">
        <w:rPr>
          <w:rStyle w:val="a9"/>
          <w:rFonts w:ascii="Times New Roman" w:hAnsi="Times New Roman"/>
          <w:color w:val="auto"/>
          <w:sz w:val="24"/>
          <w:lang w:bidi="en-US"/>
        </w:rPr>
        <w:t>подразделение балансовой единицы, к которому отнесутся сформированные остатки.</w:t>
      </w:r>
      <w:r w:rsidRPr="004D0FC2">
        <w:rPr>
          <w:rStyle w:val="a9"/>
          <w:rFonts w:ascii="Times New Roman" w:hAnsi="Times New Roman"/>
          <w:color w:val="auto"/>
          <w:sz w:val="24"/>
        </w:rPr>
        <w:t xml:space="preserve"> </w:t>
      </w:r>
      <w:r w:rsidRPr="004D0FC2">
        <w:rPr>
          <w:rStyle w:val="a9"/>
          <w:rFonts w:ascii="Times New Roman" w:hAnsi="Times New Roman"/>
          <w:color w:val="auto"/>
          <w:sz w:val="24"/>
          <w:lang w:bidi="en-US"/>
        </w:rPr>
        <w:t>Если оставить данное поле пустым, то остатки сформируются по всем ПБЕ;</w:t>
      </w:r>
    </w:p>
    <w:p w:rsidR="002F13FA" w:rsidRPr="004D0FC2" w:rsidRDefault="002F13FA" w:rsidP="002F13FA">
      <w:pPr>
        <w:pStyle w:val="33"/>
        <w:ind w:left="0" w:hanging="11"/>
        <w:rPr>
          <w:rStyle w:val="a9"/>
          <w:rFonts w:ascii="Times New Roman" w:hAnsi="Times New Roman"/>
          <w:color w:val="auto"/>
          <w:sz w:val="24"/>
          <w:lang w:bidi="en-US"/>
        </w:rPr>
      </w:pPr>
      <w:r w:rsidRPr="00BE73E5">
        <w:rPr>
          <w:rStyle w:val="a9"/>
          <w:rFonts w:ascii="Times New Roman" w:hAnsi="Times New Roman"/>
          <w:sz w:val="24"/>
        </w:rPr>
        <w:t xml:space="preserve">Группа ТМЦ </w:t>
      </w:r>
      <w:r w:rsidRPr="004D0FC2">
        <w:rPr>
          <w:rStyle w:val="a9"/>
          <w:rFonts w:ascii="Times New Roman" w:hAnsi="Times New Roman"/>
          <w:color w:val="auto"/>
          <w:sz w:val="24"/>
        </w:rPr>
        <w:t xml:space="preserve">– при необходимости выбрать из словаря </w:t>
      </w:r>
      <w:r w:rsidRPr="004D0FC2">
        <w:rPr>
          <w:rStyle w:val="a9"/>
          <w:rFonts w:ascii="Times New Roman" w:hAnsi="Times New Roman"/>
          <w:color w:val="auto"/>
          <w:sz w:val="24"/>
          <w:lang w:bidi="en-US"/>
        </w:rPr>
        <w:t>группу товарно-материальных ценностей, по которой необходимо сформировать остатки. Если оставить данное поле пустым, то остатки сформируются по всем группам ТМЦ;</w:t>
      </w:r>
    </w:p>
    <w:p w:rsidR="002F13FA" w:rsidRPr="004D0FC2" w:rsidRDefault="002F13FA" w:rsidP="002F13FA">
      <w:pPr>
        <w:pStyle w:val="33"/>
        <w:ind w:left="0" w:hanging="11"/>
        <w:rPr>
          <w:rStyle w:val="a9"/>
          <w:rFonts w:ascii="Times New Roman" w:hAnsi="Times New Roman"/>
          <w:color w:val="auto"/>
          <w:sz w:val="24"/>
        </w:rPr>
      </w:pPr>
      <w:r w:rsidRPr="00BE73E5">
        <w:rPr>
          <w:rStyle w:val="a9"/>
          <w:rFonts w:ascii="Times New Roman" w:hAnsi="Times New Roman"/>
          <w:sz w:val="24"/>
        </w:rPr>
        <w:t xml:space="preserve">Номенклатура. </w:t>
      </w:r>
      <w:r w:rsidRPr="004D0FC2">
        <w:rPr>
          <w:rStyle w:val="a9"/>
          <w:rFonts w:ascii="Times New Roman" w:hAnsi="Times New Roman"/>
          <w:color w:val="auto"/>
          <w:sz w:val="24"/>
        </w:rPr>
        <w:t xml:space="preserve">Мнемокод –  при необходимости выбрать из словаря </w:t>
      </w:r>
      <w:r w:rsidRPr="004D0FC2">
        <w:rPr>
          <w:rStyle w:val="a9"/>
          <w:rFonts w:ascii="Times New Roman" w:hAnsi="Times New Roman"/>
          <w:color w:val="auto"/>
          <w:sz w:val="24"/>
          <w:lang w:bidi="en-US"/>
        </w:rPr>
        <w:t>мнемокод номенклатуры позиции спецификации. Если оставить данное поле пустым и поле «</w:t>
      </w:r>
      <w:r w:rsidRPr="004D0FC2">
        <w:rPr>
          <w:rStyle w:val="a9"/>
          <w:rFonts w:ascii="Times New Roman" w:hAnsi="Times New Roman"/>
          <w:color w:val="auto"/>
          <w:sz w:val="24"/>
        </w:rPr>
        <w:t>Номенклатура. Наименование»</w:t>
      </w:r>
      <w:r w:rsidRPr="004D0FC2">
        <w:rPr>
          <w:rStyle w:val="a9"/>
          <w:rFonts w:ascii="Times New Roman" w:hAnsi="Times New Roman"/>
          <w:color w:val="auto"/>
          <w:sz w:val="24"/>
          <w:lang w:bidi="en-US"/>
        </w:rPr>
        <w:t>, то остатки сформируются по всем позициям номенклатуры;</w:t>
      </w:r>
    </w:p>
    <w:p w:rsidR="002F13FA" w:rsidRPr="004D0FC2" w:rsidRDefault="002F13FA" w:rsidP="002F13FA">
      <w:pPr>
        <w:pStyle w:val="33"/>
        <w:ind w:left="0" w:hanging="11"/>
        <w:rPr>
          <w:rStyle w:val="a9"/>
          <w:rFonts w:ascii="Times New Roman" w:hAnsi="Times New Roman"/>
          <w:sz w:val="24"/>
        </w:rPr>
      </w:pPr>
      <w:r w:rsidRPr="00BE73E5">
        <w:rPr>
          <w:rStyle w:val="a9"/>
          <w:rFonts w:ascii="Times New Roman" w:hAnsi="Times New Roman"/>
          <w:sz w:val="24"/>
        </w:rPr>
        <w:t xml:space="preserve">Номенклатура. </w:t>
      </w:r>
      <w:r w:rsidRPr="004D0FC2">
        <w:rPr>
          <w:rStyle w:val="a9"/>
          <w:rFonts w:ascii="Times New Roman" w:hAnsi="Times New Roman"/>
          <w:color w:val="auto"/>
          <w:sz w:val="24"/>
        </w:rPr>
        <w:t xml:space="preserve">Наименование </w:t>
      </w:r>
      <w:bookmarkStart w:id="0" w:name="_Hlk466450710"/>
      <w:r w:rsidRPr="004D0FC2">
        <w:rPr>
          <w:rStyle w:val="a9"/>
          <w:rFonts w:ascii="Times New Roman" w:hAnsi="Times New Roman"/>
          <w:color w:val="auto"/>
          <w:sz w:val="24"/>
        </w:rPr>
        <w:t>–</w:t>
      </w:r>
      <w:bookmarkEnd w:id="0"/>
      <w:r w:rsidRPr="004D0FC2">
        <w:rPr>
          <w:rStyle w:val="a9"/>
          <w:rFonts w:ascii="Times New Roman" w:hAnsi="Times New Roman"/>
          <w:color w:val="auto"/>
          <w:sz w:val="24"/>
        </w:rPr>
        <w:t xml:space="preserve"> </w:t>
      </w:r>
      <w:r w:rsidRPr="004D0FC2">
        <w:rPr>
          <w:rStyle w:val="a9"/>
          <w:rFonts w:ascii="Times New Roman" w:hAnsi="Times New Roman"/>
          <w:color w:val="auto"/>
          <w:sz w:val="24"/>
          <w:lang w:bidi="en-US"/>
        </w:rPr>
        <w:t>наименование номенклатуры позиции спецификации. Если оставить данное поле пустым и поле «</w:t>
      </w:r>
      <w:r w:rsidRPr="004D0FC2">
        <w:rPr>
          <w:rStyle w:val="a9"/>
          <w:rFonts w:ascii="Times New Roman" w:hAnsi="Times New Roman"/>
          <w:color w:val="auto"/>
          <w:sz w:val="24"/>
        </w:rPr>
        <w:t>Номенклатура. Мнемокод»</w:t>
      </w:r>
      <w:r w:rsidRPr="004D0FC2">
        <w:rPr>
          <w:rStyle w:val="a9"/>
          <w:rFonts w:ascii="Times New Roman" w:hAnsi="Times New Roman"/>
          <w:color w:val="auto"/>
          <w:sz w:val="24"/>
          <w:lang w:bidi="en-US"/>
        </w:rPr>
        <w:t>, то остатки сформируются по всем позициям номенклатуры.</w:t>
      </w:r>
    </w:p>
    <w:p w:rsidR="004D0FC2" w:rsidRPr="00254A91" w:rsidRDefault="004D0FC2" w:rsidP="002F13FA">
      <w:pPr>
        <w:pStyle w:val="33"/>
        <w:ind w:left="0" w:hanging="11"/>
        <w:rPr>
          <w:rStyle w:val="a9"/>
          <w:rFonts w:ascii="Times New Roman" w:hAnsi="Times New Roman"/>
          <w:sz w:val="24"/>
        </w:rPr>
      </w:pPr>
      <w:r>
        <w:rPr>
          <w:rStyle w:val="a9"/>
          <w:rFonts w:ascii="Times New Roman" w:hAnsi="Times New Roman"/>
          <w:sz w:val="24"/>
        </w:rPr>
        <w:t>Заполнять Номенклатурный (учетный) номер мнемокодом номе</w:t>
      </w:r>
      <w:r w:rsidR="0015329F">
        <w:rPr>
          <w:rStyle w:val="a9"/>
          <w:rFonts w:ascii="Times New Roman" w:hAnsi="Times New Roman"/>
          <w:sz w:val="24"/>
        </w:rPr>
        <w:t>н</w:t>
      </w:r>
      <w:r>
        <w:rPr>
          <w:rStyle w:val="a9"/>
          <w:rFonts w:ascii="Times New Roman" w:hAnsi="Times New Roman"/>
          <w:sz w:val="24"/>
        </w:rPr>
        <w:t xml:space="preserve">клатуры – </w:t>
      </w:r>
      <w:r>
        <w:rPr>
          <w:rStyle w:val="a9"/>
          <w:rFonts w:ascii="Times New Roman" w:hAnsi="Times New Roman"/>
          <w:color w:val="auto"/>
          <w:sz w:val="24"/>
        </w:rPr>
        <w:t xml:space="preserve">если установить </w:t>
      </w:r>
      <w:proofErr w:type="spellStart"/>
      <w:r>
        <w:rPr>
          <w:rStyle w:val="a9"/>
          <w:rFonts w:ascii="Times New Roman" w:hAnsi="Times New Roman"/>
          <w:color w:val="auto"/>
          <w:sz w:val="24"/>
        </w:rPr>
        <w:t>чекер</w:t>
      </w:r>
      <w:proofErr w:type="spellEnd"/>
      <w:r w:rsidR="0015329F">
        <w:rPr>
          <w:rStyle w:val="a9"/>
          <w:rFonts w:ascii="Times New Roman" w:hAnsi="Times New Roman"/>
          <w:color w:val="auto"/>
          <w:sz w:val="24"/>
        </w:rPr>
        <w:t xml:space="preserve"> поле «</w:t>
      </w:r>
      <w:r w:rsidR="0015329F" w:rsidRPr="0015329F">
        <w:rPr>
          <w:rStyle w:val="a9"/>
          <w:rFonts w:ascii="Times New Roman" w:hAnsi="Times New Roman"/>
          <w:color w:val="auto"/>
          <w:sz w:val="24"/>
        </w:rPr>
        <w:t>Номенклатурный (учетный) номер»</w:t>
      </w:r>
      <w:r w:rsidR="0015329F">
        <w:rPr>
          <w:rStyle w:val="a9"/>
          <w:rFonts w:ascii="Times New Roman" w:hAnsi="Times New Roman"/>
          <w:color w:val="auto"/>
          <w:sz w:val="24"/>
        </w:rPr>
        <w:t xml:space="preserve"> будет автоматически заполнено значением номе</w:t>
      </w:r>
      <w:r w:rsidR="00A52C79">
        <w:rPr>
          <w:rStyle w:val="a9"/>
          <w:rFonts w:ascii="Times New Roman" w:hAnsi="Times New Roman"/>
          <w:color w:val="auto"/>
          <w:sz w:val="24"/>
        </w:rPr>
        <w:t>н</w:t>
      </w:r>
      <w:r w:rsidR="0015329F">
        <w:rPr>
          <w:rStyle w:val="a9"/>
          <w:rFonts w:ascii="Times New Roman" w:hAnsi="Times New Roman"/>
          <w:color w:val="auto"/>
          <w:sz w:val="24"/>
        </w:rPr>
        <w:t>клатуры.</w:t>
      </w:r>
    </w:p>
    <w:p w:rsidR="00062159" w:rsidRPr="0092276E" w:rsidRDefault="002F13FA" w:rsidP="0092276E">
      <w:pPr>
        <w:pStyle w:val="33"/>
        <w:numPr>
          <w:ilvl w:val="0"/>
          <w:numId w:val="0"/>
        </w:numPr>
        <w:ind w:firstLine="709"/>
        <w:rPr>
          <w:rFonts w:ascii="Times New Roman" w:hAnsi="Times New Roman"/>
          <w:color w:val="1F497D"/>
          <w:sz w:val="24"/>
          <w:szCs w:val="22"/>
        </w:rPr>
      </w:pPr>
      <w:r w:rsidRPr="004529B8">
        <w:rPr>
          <w:rFonts w:ascii="Times New Roman" w:hAnsi="Times New Roman"/>
          <w:sz w:val="24"/>
        </w:rPr>
        <w:t xml:space="preserve">После заполнения полей следует нажать кнопку </w:t>
      </w:r>
      <w:r w:rsidR="00A94E01" w:rsidRPr="00A94E01">
        <w:rPr>
          <w:rStyle w:val="a9"/>
          <w:rFonts w:ascii="Times New Roman" w:hAnsi="Times New Roman"/>
          <w:b/>
          <w:i/>
          <w:sz w:val="24"/>
        </w:rPr>
        <w:t>ОК</w:t>
      </w:r>
      <w:r w:rsidRPr="00BE73E5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Откроется окно «Остатки ТМЦ на дату», где по </w:t>
      </w:r>
      <w:r w:rsidRPr="00BE73E5">
        <w:rPr>
          <w:rFonts w:ascii="Times New Roman" w:hAnsi="Times New Roman"/>
          <w:sz w:val="24"/>
        </w:rPr>
        <w:t xml:space="preserve">параметрам </w:t>
      </w:r>
      <w:r>
        <w:rPr>
          <w:rFonts w:ascii="Times New Roman" w:hAnsi="Times New Roman"/>
          <w:sz w:val="24"/>
        </w:rPr>
        <w:t>указанным в окне»</w:t>
      </w:r>
      <w:r w:rsidRPr="00BE73E5">
        <w:rPr>
          <w:rFonts w:ascii="Times New Roman" w:hAnsi="Times New Roman"/>
          <w:sz w:val="24"/>
        </w:rPr>
        <w:t xml:space="preserve"> будет сформирован перечень позиций номенклатуры на дату, указанную в поле </w:t>
      </w:r>
      <w:r w:rsidRPr="000B5A65">
        <w:rPr>
          <w:rFonts w:ascii="Times New Roman" w:hAnsi="Times New Roman"/>
          <w:sz w:val="24"/>
        </w:rPr>
        <w:t>«</w:t>
      </w:r>
      <w:r w:rsidRPr="00634661">
        <w:rPr>
          <w:rStyle w:val="a9"/>
          <w:rFonts w:ascii="Times New Roman" w:hAnsi="Times New Roman"/>
          <w:color w:val="auto"/>
          <w:sz w:val="24"/>
        </w:rPr>
        <w:t>Дата»</w:t>
      </w:r>
      <w:r w:rsidRPr="00BE73E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заголовка документа </w:t>
      </w:r>
      <w:r w:rsidRPr="00BE73E5">
        <w:rPr>
          <w:rFonts w:ascii="Times New Roman" w:hAnsi="Times New Roman"/>
          <w:sz w:val="24"/>
        </w:rPr>
        <w:t xml:space="preserve">и по </w:t>
      </w:r>
      <w:r w:rsidR="00634661">
        <w:rPr>
          <w:rFonts w:ascii="Times New Roman" w:hAnsi="Times New Roman"/>
          <w:sz w:val="24"/>
        </w:rPr>
        <w:t>МОЛ, указанному в заголовке документа.</w:t>
      </w:r>
    </w:p>
    <w:p w:rsidR="0092276E" w:rsidRPr="006A2E93" w:rsidRDefault="0092276E" w:rsidP="0092276E">
      <w:pPr>
        <w:pStyle w:val="33"/>
        <w:keepNext/>
        <w:numPr>
          <w:ilvl w:val="0"/>
          <w:numId w:val="0"/>
        </w:numPr>
        <w:jc w:val="center"/>
      </w:pPr>
      <w:r>
        <w:rPr>
          <w:noProof/>
          <w:lang w:eastAsia="ru-RU"/>
        </w:rPr>
        <w:drawing>
          <wp:inline distT="0" distB="0" distL="0" distR="0">
            <wp:extent cx="6337300" cy="2178685"/>
            <wp:effectExtent l="19050" t="0" r="635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0" cy="217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6E" w:rsidRPr="0092276E" w:rsidRDefault="0092276E" w:rsidP="0092276E">
      <w:pPr>
        <w:pStyle w:val="a8"/>
        <w:jc w:val="center"/>
        <w:rPr>
          <w:rFonts w:ascii="Times New Roman" w:hAnsi="Times New Roman"/>
          <w:b w:val="0"/>
          <w:color w:val="auto"/>
          <w:sz w:val="20"/>
          <w:szCs w:val="20"/>
        </w:rPr>
      </w:pPr>
      <w:r w:rsidRPr="0092276E">
        <w:rPr>
          <w:rFonts w:ascii="Times New Roman" w:hAnsi="Times New Roman"/>
          <w:b w:val="0"/>
          <w:color w:val="auto"/>
          <w:sz w:val="20"/>
          <w:szCs w:val="20"/>
        </w:rPr>
        <w:t xml:space="preserve">Рисунок </w:t>
      </w:r>
      <w:r w:rsidR="00353C1E" w:rsidRPr="0092276E">
        <w:rPr>
          <w:rFonts w:ascii="Times New Roman" w:hAnsi="Times New Roman"/>
          <w:b w:val="0"/>
          <w:color w:val="auto"/>
          <w:sz w:val="20"/>
          <w:szCs w:val="20"/>
        </w:rPr>
        <w:fldChar w:fldCharType="begin"/>
      </w:r>
      <w:r w:rsidRPr="0092276E">
        <w:rPr>
          <w:rFonts w:ascii="Times New Roman" w:hAnsi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353C1E" w:rsidRPr="0092276E">
        <w:rPr>
          <w:rFonts w:ascii="Times New Roman" w:hAnsi="Times New Roman"/>
          <w:b w:val="0"/>
          <w:color w:val="auto"/>
          <w:sz w:val="20"/>
          <w:szCs w:val="20"/>
        </w:rPr>
        <w:fldChar w:fldCharType="separate"/>
      </w:r>
      <w:r w:rsidR="00A964FC">
        <w:rPr>
          <w:rFonts w:ascii="Times New Roman" w:hAnsi="Times New Roman"/>
          <w:b w:val="0"/>
          <w:noProof/>
          <w:color w:val="auto"/>
          <w:sz w:val="20"/>
          <w:szCs w:val="20"/>
        </w:rPr>
        <w:t>3</w:t>
      </w:r>
      <w:r w:rsidR="00353C1E" w:rsidRPr="0092276E">
        <w:rPr>
          <w:rFonts w:ascii="Times New Roman" w:hAnsi="Times New Roman"/>
          <w:b w:val="0"/>
          <w:color w:val="auto"/>
          <w:sz w:val="20"/>
          <w:szCs w:val="20"/>
        </w:rPr>
        <w:fldChar w:fldCharType="end"/>
      </w:r>
    </w:p>
    <w:p w:rsidR="0092276E" w:rsidRDefault="0092276E" w:rsidP="0092276E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открывшемся окне необходимо выбрать нужную запись и выполнить действие контекстного меню </w:t>
      </w:r>
      <w:r>
        <w:rPr>
          <w:rFonts w:ascii="Times New Roman" w:hAnsi="Times New Roman"/>
          <w:b/>
          <w:i/>
          <w:sz w:val="24"/>
        </w:rPr>
        <w:t>Исправить</w:t>
      </w:r>
      <w:r>
        <w:rPr>
          <w:rFonts w:ascii="Times New Roman" w:hAnsi="Times New Roman"/>
          <w:sz w:val="24"/>
        </w:rPr>
        <w:t>:</w:t>
      </w:r>
    </w:p>
    <w:p w:rsidR="0092276E" w:rsidRDefault="0092276E" w:rsidP="0092276E">
      <w:pPr>
        <w:pStyle w:val="1"/>
        <w:keepNext/>
        <w:jc w:val="center"/>
      </w:pPr>
      <w:r>
        <w:rPr>
          <w:rFonts w:ascii="Times New Roman" w:hAnsi="Times New Roman"/>
          <w:noProof/>
          <w:sz w:val="24"/>
          <w:lang w:eastAsia="ru-RU"/>
        </w:rPr>
        <w:lastRenderedPageBreak/>
        <w:drawing>
          <wp:inline distT="0" distB="0" distL="0" distR="0">
            <wp:extent cx="2218690" cy="99377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690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6E" w:rsidRPr="0092276E" w:rsidRDefault="0092276E" w:rsidP="0092276E">
      <w:pPr>
        <w:pStyle w:val="a8"/>
        <w:jc w:val="center"/>
        <w:rPr>
          <w:rFonts w:ascii="Times New Roman" w:hAnsi="Times New Roman"/>
          <w:b w:val="0"/>
          <w:color w:val="auto"/>
          <w:sz w:val="20"/>
          <w:szCs w:val="20"/>
        </w:rPr>
      </w:pPr>
      <w:r w:rsidRPr="0092276E">
        <w:rPr>
          <w:rFonts w:ascii="Times New Roman" w:hAnsi="Times New Roman"/>
          <w:b w:val="0"/>
          <w:color w:val="auto"/>
          <w:sz w:val="20"/>
          <w:szCs w:val="20"/>
        </w:rPr>
        <w:t xml:space="preserve">Рисунок </w:t>
      </w:r>
      <w:r w:rsidR="00353C1E" w:rsidRPr="0092276E">
        <w:rPr>
          <w:rFonts w:ascii="Times New Roman" w:hAnsi="Times New Roman"/>
          <w:b w:val="0"/>
          <w:color w:val="auto"/>
          <w:sz w:val="20"/>
          <w:szCs w:val="20"/>
        </w:rPr>
        <w:fldChar w:fldCharType="begin"/>
      </w:r>
      <w:r w:rsidRPr="0092276E">
        <w:rPr>
          <w:rFonts w:ascii="Times New Roman" w:hAnsi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353C1E" w:rsidRPr="0092276E">
        <w:rPr>
          <w:rFonts w:ascii="Times New Roman" w:hAnsi="Times New Roman"/>
          <w:b w:val="0"/>
          <w:color w:val="auto"/>
          <w:sz w:val="20"/>
          <w:szCs w:val="20"/>
        </w:rPr>
        <w:fldChar w:fldCharType="separate"/>
      </w:r>
      <w:r w:rsidR="00A964FC">
        <w:rPr>
          <w:rFonts w:ascii="Times New Roman" w:hAnsi="Times New Roman"/>
          <w:b w:val="0"/>
          <w:noProof/>
          <w:color w:val="auto"/>
          <w:sz w:val="20"/>
          <w:szCs w:val="20"/>
        </w:rPr>
        <w:t>4</w:t>
      </w:r>
      <w:r w:rsidR="00353C1E" w:rsidRPr="0092276E">
        <w:rPr>
          <w:rFonts w:ascii="Times New Roman" w:hAnsi="Times New Roman"/>
          <w:b w:val="0"/>
          <w:color w:val="auto"/>
          <w:sz w:val="20"/>
          <w:szCs w:val="20"/>
        </w:rPr>
        <w:fldChar w:fldCharType="end"/>
      </w:r>
    </w:p>
    <w:p w:rsidR="0092276E" w:rsidRPr="006A2E93" w:rsidRDefault="0092276E" w:rsidP="0092276E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Откроется окно «ЮП. Остатки ТМЦ на дату: Исправление», в котором необходимо указать следующие параметры:</w:t>
      </w:r>
    </w:p>
    <w:p w:rsidR="0092276E" w:rsidRPr="006A2E93" w:rsidRDefault="00DC2118" w:rsidP="0092276E">
      <w:pPr>
        <w:pStyle w:val="1"/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3070005" cy="2390919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053" cy="2392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6E" w:rsidRPr="0092276E" w:rsidRDefault="0092276E" w:rsidP="0092276E">
      <w:pPr>
        <w:pStyle w:val="a8"/>
        <w:jc w:val="center"/>
        <w:rPr>
          <w:rFonts w:ascii="Times New Roman" w:hAnsi="Times New Roman"/>
          <w:b w:val="0"/>
          <w:color w:val="auto"/>
          <w:sz w:val="20"/>
          <w:szCs w:val="20"/>
        </w:rPr>
      </w:pPr>
      <w:r w:rsidRPr="0092276E">
        <w:rPr>
          <w:rFonts w:ascii="Times New Roman" w:hAnsi="Times New Roman"/>
          <w:b w:val="0"/>
          <w:color w:val="auto"/>
          <w:sz w:val="20"/>
          <w:szCs w:val="20"/>
        </w:rPr>
        <w:t xml:space="preserve">Рисунок </w:t>
      </w:r>
      <w:r w:rsidR="00353C1E" w:rsidRPr="0092276E">
        <w:rPr>
          <w:rFonts w:ascii="Times New Roman" w:hAnsi="Times New Roman"/>
          <w:b w:val="0"/>
          <w:color w:val="auto"/>
          <w:sz w:val="20"/>
          <w:szCs w:val="20"/>
        </w:rPr>
        <w:fldChar w:fldCharType="begin"/>
      </w:r>
      <w:r w:rsidRPr="0092276E">
        <w:rPr>
          <w:rFonts w:ascii="Times New Roman" w:hAnsi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353C1E" w:rsidRPr="0092276E">
        <w:rPr>
          <w:rFonts w:ascii="Times New Roman" w:hAnsi="Times New Roman"/>
          <w:b w:val="0"/>
          <w:color w:val="auto"/>
          <w:sz w:val="20"/>
          <w:szCs w:val="20"/>
        </w:rPr>
        <w:fldChar w:fldCharType="separate"/>
      </w:r>
      <w:r w:rsidR="00A964FC">
        <w:rPr>
          <w:rFonts w:ascii="Times New Roman" w:hAnsi="Times New Roman"/>
          <w:b w:val="0"/>
          <w:noProof/>
          <w:color w:val="auto"/>
          <w:sz w:val="20"/>
          <w:szCs w:val="20"/>
        </w:rPr>
        <w:t>5</w:t>
      </w:r>
      <w:r w:rsidR="00353C1E" w:rsidRPr="0092276E">
        <w:rPr>
          <w:rFonts w:ascii="Times New Roman" w:hAnsi="Times New Roman"/>
          <w:b w:val="0"/>
          <w:color w:val="auto"/>
          <w:sz w:val="20"/>
          <w:szCs w:val="20"/>
        </w:rPr>
        <w:fldChar w:fldCharType="end"/>
      </w:r>
    </w:p>
    <w:p w:rsidR="0092276E" w:rsidRPr="00DC2118" w:rsidRDefault="0092276E" w:rsidP="0092276E">
      <w:pPr>
        <w:pStyle w:val="33"/>
        <w:ind w:left="0" w:hanging="11"/>
        <w:rPr>
          <w:rStyle w:val="a9"/>
          <w:rFonts w:ascii="Times New Roman" w:hAnsi="Times New Roman"/>
          <w:color w:val="auto"/>
          <w:sz w:val="24"/>
        </w:rPr>
      </w:pPr>
      <w:r>
        <w:rPr>
          <w:rStyle w:val="a9"/>
          <w:rFonts w:ascii="Times New Roman" w:hAnsi="Times New Roman"/>
          <w:sz w:val="24"/>
        </w:rPr>
        <w:t>Кол-во</w:t>
      </w:r>
      <w:r w:rsidRPr="00BE73E5">
        <w:rPr>
          <w:rStyle w:val="a9"/>
          <w:rFonts w:ascii="Times New Roman" w:hAnsi="Times New Roman"/>
          <w:sz w:val="24"/>
        </w:rPr>
        <w:t xml:space="preserve"> </w:t>
      </w:r>
      <w:r>
        <w:rPr>
          <w:rStyle w:val="a9"/>
          <w:rFonts w:ascii="Times New Roman" w:hAnsi="Times New Roman"/>
          <w:sz w:val="24"/>
        </w:rPr>
        <w:t xml:space="preserve">документ </w:t>
      </w:r>
      <w:r w:rsidRPr="00BE73E5">
        <w:rPr>
          <w:rStyle w:val="a9"/>
          <w:rFonts w:ascii="Times New Roman" w:hAnsi="Times New Roman"/>
          <w:sz w:val="24"/>
        </w:rPr>
        <w:t xml:space="preserve">– </w:t>
      </w:r>
      <w:r w:rsidRPr="00DC2118">
        <w:rPr>
          <w:rStyle w:val="a9"/>
          <w:rFonts w:ascii="Times New Roman" w:hAnsi="Times New Roman"/>
          <w:color w:val="auto"/>
          <w:sz w:val="24"/>
          <w:lang w:bidi="en-US"/>
        </w:rPr>
        <w:t>указать количество товарно-материальных ценности для отражения в спецификации документа;</w:t>
      </w:r>
    </w:p>
    <w:p w:rsidR="0092276E" w:rsidRPr="00DC2118" w:rsidRDefault="0092276E" w:rsidP="0092276E">
      <w:pPr>
        <w:pStyle w:val="33"/>
        <w:ind w:left="0" w:hanging="11"/>
        <w:rPr>
          <w:rStyle w:val="a9"/>
          <w:rFonts w:ascii="Times New Roman" w:hAnsi="Times New Roman"/>
          <w:color w:val="auto"/>
          <w:sz w:val="24"/>
        </w:rPr>
      </w:pPr>
      <w:r>
        <w:rPr>
          <w:rStyle w:val="a9"/>
          <w:rFonts w:ascii="Times New Roman" w:hAnsi="Times New Roman"/>
          <w:sz w:val="24"/>
        </w:rPr>
        <w:t xml:space="preserve">Цена – </w:t>
      </w:r>
      <w:r w:rsidRPr="00DC2118">
        <w:rPr>
          <w:rStyle w:val="a9"/>
          <w:rFonts w:ascii="Times New Roman" w:hAnsi="Times New Roman"/>
          <w:color w:val="auto"/>
          <w:sz w:val="24"/>
        </w:rPr>
        <w:t>поле недоступно для редактирования. В поле отображается цена номенклатуры на указанную в заголовке документа дату на основании уже заведенных остатков ТМЦ;</w:t>
      </w:r>
    </w:p>
    <w:p w:rsidR="0092276E" w:rsidRPr="000B5A65" w:rsidRDefault="0092276E" w:rsidP="0092276E">
      <w:pPr>
        <w:pStyle w:val="33"/>
        <w:ind w:left="0" w:hanging="11"/>
        <w:rPr>
          <w:rStyle w:val="a9"/>
          <w:rFonts w:ascii="Times New Roman" w:hAnsi="Times New Roman"/>
          <w:sz w:val="24"/>
        </w:rPr>
      </w:pPr>
      <w:r>
        <w:rPr>
          <w:rStyle w:val="a9"/>
          <w:rFonts w:ascii="Times New Roman" w:hAnsi="Times New Roman"/>
          <w:sz w:val="24"/>
        </w:rPr>
        <w:t xml:space="preserve">Сумма документ </w:t>
      </w:r>
      <w:r w:rsidRPr="00DC2118">
        <w:rPr>
          <w:rStyle w:val="a9"/>
          <w:rFonts w:ascii="Times New Roman" w:hAnsi="Times New Roman"/>
          <w:color w:val="auto"/>
          <w:sz w:val="24"/>
        </w:rPr>
        <w:t xml:space="preserve">– значение в поле рассчитывается автоматически если заполнено поле «Кол-во документ». </w:t>
      </w:r>
    </w:p>
    <w:p w:rsidR="0092276E" w:rsidRDefault="0092276E" w:rsidP="0092276E">
      <w:pPr>
        <w:pStyle w:val="1"/>
        <w:rPr>
          <w:rStyle w:val="a9"/>
          <w:rFonts w:ascii="Times New Roman" w:hAnsi="Times New Roman"/>
          <w:color w:val="auto"/>
          <w:sz w:val="24"/>
        </w:rPr>
      </w:pPr>
      <w:r w:rsidRPr="00BE73E5">
        <w:rPr>
          <w:rFonts w:ascii="Times New Roman" w:hAnsi="Times New Roman"/>
          <w:sz w:val="24"/>
        </w:rPr>
        <w:t xml:space="preserve">После заполнения полей следует нажать кнопку </w:t>
      </w:r>
      <w:r w:rsidRPr="00DC2118">
        <w:rPr>
          <w:rStyle w:val="a9"/>
          <w:rFonts w:ascii="Times New Roman" w:hAnsi="Times New Roman"/>
          <w:b/>
          <w:i/>
          <w:color w:val="auto"/>
          <w:sz w:val="24"/>
        </w:rPr>
        <w:t>ОК</w:t>
      </w:r>
      <w:r w:rsidRPr="00BE73E5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В окне «Остатки ТМЦ на дату» будут заполнены поля «</w:t>
      </w:r>
      <w:r>
        <w:rPr>
          <w:rFonts w:ascii="Times New Roman" w:hAnsi="Times New Roman"/>
          <w:sz w:val="24"/>
          <w:lang w:bidi="en-US"/>
        </w:rPr>
        <w:t>Кол-во документ» и «</w:t>
      </w:r>
      <w:r w:rsidRPr="008053A1">
        <w:rPr>
          <w:rStyle w:val="a9"/>
          <w:rFonts w:ascii="Times New Roman" w:hAnsi="Times New Roman"/>
          <w:color w:val="auto"/>
          <w:sz w:val="24"/>
        </w:rPr>
        <w:t>Сумма документ»:</w:t>
      </w:r>
    </w:p>
    <w:p w:rsidR="008053A1" w:rsidRPr="006A2E93" w:rsidRDefault="008053A1" w:rsidP="008053A1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color w:val="1F497D"/>
          <w:sz w:val="24"/>
          <w:szCs w:val="22"/>
          <w:lang w:eastAsia="ru-RU"/>
        </w:rPr>
        <w:drawing>
          <wp:inline distT="0" distB="0" distL="0" distR="0">
            <wp:extent cx="5923915" cy="2003425"/>
            <wp:effectExtent l="19050" t="0" r="63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15" cy="200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3A1" w:rsidRDefault="008053A1" w:rsidP="008053A1">
      <w:pPr>
        <w:pStyle w:val="a8"/>
        <w:jc w:val="center"/>
        <w:rPr>
          <w:rFonts w:ascii="Times New Roman" w:hAnsi="Times New Roman"/>
          <w:b w:val="0"/>
          <w:color w:val="auto"/>
          <w:sz w:val="20"/>
          <w:szCs w:val="20"/>
        </w:rPr>
      </w:pPr>
      <w:r w:rsidRPr="008053A1">
        <w:rPr>
          <w:rFonts w:ascii="Times New Roman" w:hAnsi="Times New Roman"/>
          <w:b w:val="0"/>
          <w:color w:val="auto"/>
          <w:sz w:val="20"/>
          <w:szCs w:val="20"/>
        </w:rPr>
        <w:t xml:space="preserve">Рисунок </w:t>
      </w:r>
      <w:r w:rsidR="00353C1E" w:rsidRPr="008053A1">
        <w:rPr>
          <w:rFonts w:ascii="Times New Roman" w:hAnsi="Times New Roman"/>
          <w:b w:val="0"/>
          <w:color w:val="auto"/>
          <w:sz w:val="20"/>
          <w:szCs w:val="20"/>
        </w:rPr>
        <w:fldChar w:fldCharType="begin"/>
      </w:r>
      <w:r w:rsidRPr="008053A1">
        <w:rPr>
          <w:rFonts w:ascii="Times New Roman" w:hAnsi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353C1E" w:rsidRPr="008053A1">
        <w:rPr>
          <w:rFonts w:ascii="Times New Roman" w:hAnsi="Times New Roman"/>
          <w:b w:val="0"/>
          <w:color w:val="auto"/>
          <w:sz w:val="20"/>
          <w:szCs w:val="20"/>
        </w:rPr>
        <w:fldChar w:fldCharType="separate"/>
      </w:r>
      <w:r w:rsidR="00A964FC">
        <w:rPr>
          <w:rFonts w:ascii="Times New Roman" w:hAnsi="Times New Roman"/>
          <w:b w:val="0"/>
          <w:noProof/>
          <w:color w:val="auto"/>
          <w:sz w:val="20"/>
          <w:szCs w:val="20"/>
        </w:rPr>
        <w:t>6</w:t>
      </w:r>
      <w:r w:rsidR="00353C1E" w:rsidRPr="008053A1">
        <w:rPr>
          <w:rFonts w:ascii="Times New Roman" w:hAnsi="Times New Roman"/>
          <w:b w:val="0"/>
          <w:color w:val="auto"/>
          <w:sz w:val="20"/>
          <w:szCs w:val="20"/>
        </w:rPr>
        <w:fldChar w:fldCharType="end"/>
      </w:r>
    </w:p>
    <w:p w:rsidR="00B52188" w:rsidRPr="00B52188" w:rsidRDefault="00B52188" w:rsidP="00B52188">
      <w:pPr>
        <w:pStyle w:val="1"/>
        <w:rPr>
          <w:rFonts w:ascii="Times New Roman" w:hAnsi="Times New Roman"/>
          <w:sz w:val="24"/>
          <w:lang w:bidi="en-US"/>
        </w:rPr>
      </w:pPr>
      <w:r w:rsidRPr="00B52188">
        <w:rPr>
          <w:rStyle w:val="a9"/>
          <w:rFonts w:ascii="Times New Roman" w:hAnsi="Times New Roman"/>
          <w:color w:val="auto"/>
          <w:sz w:val="24"/>
        </w:rPr>
        <w:lastRenderedPageBreak/>
        <w:t>Если в поля</w:t>
      </w:r>
      <w:r w:rsidRPr="006A2E93">
        <w:rPr>
          <w:rFonts w:ascii="Times New Roman" w:hAnsi="Times New Roman"/>
          <w:sz w:val="24"/>
          <w:lang w:bidi="en-US"/>
        </w:rPr>
        <w:t xml:space="preserve"> «Кол-во документ» и «Сумма документ» </w:t>
      </w:r>
      <w:r>
        <w:rPr>
          <w:rFonts w:ascii="Times New Roman" w:hAnsi="Times New Roman"/>
          <w:sz w:val="24"/>
          <w:lang w:bidi="en-US"/>
        </w:rPr>
        <w:t xml:space="preserve">необходимо перенести весь остаток ТМЦ, то необходимо отметить нужные записи и выполнить действие контекстного меню </w:t>
      </w:r>
      <w:r w:rsidRPr="00A94E01">
        <w:rPr>
          <w:rFonts w:ascii="Times New Roman" w:hAnsi="Times New Roman"/>
          <w:b/>
          <w:i/>
          <w:sz w:val="24"/>
          <w:lang w:bidi="en-US"/>
        </w:rPr>
        <w:t>Перенести остаток в документ</w:t>
      </w:r>
      <w:r w:rsidRPr="00B52188">
        <w:rPr>
          <w:rFonts w:ascii="Times New Roman" w:hAnsi="Times New Roman"/>
          <w:sz w:val="24"/>
          <w:lang w:bidi="en-US"/>
        </w:rPr>
        <w:t>:</w:t>
      </w:r>
    </w:p>
    <w:p w:rsidR="00B52188" w:rsidRDefault="00B52188" w:rsidP="00B52188">
      <w:pPr>
        <w:pStyle w:val="1"/>
        <w:keepNext/>
        <w:jc w:val="center"/>
      </w:pPr>
      <w:r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2131060" cy="1701800"/>
            <wp:effectExtent l="19050" t="0" r="254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170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188" w:rsidRPr="00B52188" w:rsidRDefault="00B52188" w:rsidP="00B52188">
      <w:pPr>
        <w:pStyle w:val="a8"/>
        <w:jc w:val="center"/>
        <w:rPr>
          <w:rFonts w:ascii="Times New Roman" w:hAnsi="Times New Roman"/>
          <w:b w:val="0"/>
          <w:color w:val="auto"/>
          <w:sz w:val="20"/>
          <w:szCs w:val="20"/>
        </w:rPr>
      </w:pPr>
      <w:r w:rsidRPr="00B52188">
        <w:rPr>
          <w:rFonts w:ascii="Times New Roman" w:hAnsi="Times New Roman"/>
          <w:b w:val="0"/>
          <w:color w:val="auto"/>
          <w:sz w:val="20"/>
          <w:szCs w:val="20"/>
        </w:rPr>
        <w:t xml:space="preserve">Рисунок </w:t>
      </w:r>
      <w:r w:rsidR="00353C1E" w:rsidRPr="00B52188">
        <w:rPr>
          <w:rFonts w:ascii="Times New Roman" w:hAnsi="Times New Roman"/>
          <w:b w:val="0"/>
          <w:color w:val="auto"/>
          <w:sz w:val="20"/>
          <w:szCs w:val="20"/>
        </w:rPr>
        <w:fldChar w:fldCharType="begin"/>
      </w:r>
      <w:r w:rsidRPr="00B52188">
        <w:rPr>
          <w:rFonts w:ascii="Times New Roman" w:hAnsi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353C1E" w:rsidRPr="00B52188">
        <w:rPr>
          <w:rFonts w:ascii="Times New Roman" w:hAnsi="Times New Roman"/>
          <w:b w:val="0"/>
          <w:color w:val="auto"/>
          <w:sz w:val="20"/>
          <w:szCs w:val="20"/>
        </w:rPr>
        <w:fldChar w:fldCharType="separate"/>
      </w:r>
      <w:r w:rsidR="00A964FC">
        <w:rPr>
          <w:rFonts w:ascii="Times New Roman" w:hAnsi="Times New Roman"/>
          <w:b w:val="0"/>
          <w:noProof/>
          <w:color w:val="auto"/>
          <w:sz w:val="20"/>
          <w:szCs w:val="20"/>
        </w:rPr>
        <w:t>7</w:t>
      </w:r>
      <w:r w:rsidR="00353C1E" w:rsidRPr="00B52188">
        <w:rPr>
          <w:rFonts w:ascii="Times New Roman" w:hAnsi="Times New Roman"/>
          <w:b w:val="0"/>
          <w:color w:val="auto"/>
          <w:sz w:val="20"/>
          <w:szCs w:val="20"/>
        </w:rPr>
        <w:fldChar w:fldCharType="end"/>
      </w:r>
    </w:p>
    <w:p w:rsidR="00B52188" w:rsidRPr="00A360D9" w:rsidRDefault="00B52188" w:rsidP="00B52188">
      <w:pPr>
        <w:pStyle w:val="1"/>
        <w:rPr>
          <w:rStyle w:val="a9"/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sz w:val="24"/>
        </w:rPr>
        <w:t>В окне «Остатки ТМЦ на дату» будут заполнены поля «</w:t>
      </w:r>
      <w:r>
        <w:rPr>
          <w:rFonts w:ascii="Times New Roman" w:hAnsi="Times New Roman"/>
          <w:sz w:val="24"/>
          <w:lang w:bidi="en-US"/>
        </w:rPr>
        <w:t xml:space="preserve">Кол-во документ» и </w:t>
      </w:r>
      <w:r w:rsidRPr="00A360D9">
        <w:rPr>
          <w:rFonts w:ascii="Times New Roman" w:hAnsi="Times New Roman"/>
          <w:sz w:val="24"/>
          <w:lang w:bidi="en-US"/>
        </w:rPr>
        <w:t>«</w:t>
      </w:r>
      <w:r w:rsidRPr="00A360D9">
        <w:rPr>
          <w:rStyle w:val="a9"/>
          <w:rFonts w:ascii="Times New Roman" w:hAnsi="Times New Roman"/>
          <w:color w:val="auto"/>
          <w:sz w:val="24"/>
        </w:rPr>
        <w:t>Сумма документ» на все количество и сумму остатка ТМЦ:</w:t>
      </w:r>
    </w:p>
    <w:p w:rsidR="00B52188" w:rsidRDefault="00B52188" w:rsidP="00B52188">
      <w:pPr>
        <w:pStyle w:val="1"/>
        <w:keepNext/>
      </w:pPr>
      <w:r>
        <w:rPr>
          <w:rFonts w:ascii="Times New Roman" w:hAnsi="Times New Roman"/>
          <w:noProof/>
          <w:color w:val="1F497D"/>
          <w:sz w:val="24"/>
          <w:szCs w:val="22"/>
          <w:lang w:eastAsia="ru-RU"/>
        </w:rPr>
        <w:drawing>
          <wp:inline distT="0" distB="0" distL="0" distR="0">
            <wp:extent cx="5860415" cy="1995805"/>
            <wp:effectExtent l="19050" t="0" r="698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415" cy="1995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188" w:rsidRPr="00102F84" w:rsidRDefault="00B52188" w:rsidP="00B52188">
      <w:pPr>
        <w:pStyle w:val="a8"/>
        <w:jc w:val="center"/>
        <w:rPr>
          <w:rStyle w:val="a9"/>
          <w:rFonts w:ascii="Times New Roman" w:hAnsi="Times New Roman"/>
          <w:b w:val="0"/>
          <w:color w:val="auto"/>
          <w:sz w:val="20"/>
          <w:szCs w:val="20"/>
        </w:rPr>
      </w:pPr>
      <w:r w:rsidRPr="00102F84">
        <w:rPr>
          <w:rFonts w:ascii="Times New Roman" w:hAnsi="Times New Roman"/>
          <w:b w:val="0"/>
          <w:color w:val="auto"/>
          <w:sz w:val="20"/>
          <w:szCs w:val="20"/>
        </w:rPr>
        <w:t xml:space="preserve">Рисунок </w:t>
      </w:r>
      <w:r w:rsidR="00353C1E" w:rsidRPr="00102F84">
        <w:rPr>
          <w:rFonts w:ascii="Times New Roman" w:hAnsi="Times New Roman"/>
          <w:b w:val="0"/>
          <w:color w:val="auto"/>
          <w:sz w:val="20"/>
          <w:szCs w:val="20"/>
        </w:rPr>
        <w:fldChar w:fldCharType="begin"/>
      </w:r>
      <w:r w:rsidRPr="00102F84">
        <w:rPr>
          <w:rFonts w:ascii="Times New Roman" w:hAnsi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353C1E" w:rsidRPr="00102F84">
        <w:rPr>
          <w:rFonts w:ascii="Times New Roman" w:hAnsi="Times New Roman"/>
          <w:b w:val="0"/>
          <w:color w:val="auto"/>
          <w:sz w:val="20"/>
          <w:szCs w:val="20"/>
        </w:rPr>
        <w:fldChar w:fldCharType="separate"/>
      </w:r>
      <w:r w:rsidR="00A964FC">
        <w:rPr>
          <w:rFonts w:ascii="Times New Roman" w:hAnsi="Times New Roman"/>
          <w:b w:val="0"/>
          <w:noProof/>
          <w:color w:val="auto"/>
          <w:sz w:val="20"/>
          <w:szCs w:val="20"/>
        </w:rPr>
        <w:t>8</w:t>
      </w:r>
      <w:r w:rsidR="00353C1E" w:rsidRPr="00102F84">
        <w:rPr>
          <w:rFonts w:ascii="Times New Roman" w:hAnsi="Times New Roman"/>
          <w:b w:val="0"/>
          <w:color w:val="auto"/>
          <w:sz w:val="20"/>
          <w:szCs w:val="20"/>
        </w:rPr>
        <w:fldChar w:fldCharType="end"/>
      </w:r>
    </w:p>
    <w:p w:rsidR="00B52188" w:rsidRDefault="00B52188" w:rsidP="00B52188">
      <w:pPr>
        <w:pStyle w:val="1"/>
        <w:rPr>
          <w:rFonts w:ascii="Times New Roman" w:hAnsi="Times New Roman"/>
          <w:sz w:val="24"/>
          <w:lang w:bidi="en-US"/>
        </w:rPr>
      </w:pPr>
      <w:r w:rsidRPr="00BE73E5">
        <w:rPr>
          <w:rFonts w:ascii="Times New Roman" w:hAnsi="Times New Roman"/>
          <w:sz w:val="24"/>
          <w:lang w:bidi="en-US"/>
        </w:rPr>
        <w:t xml:space="preserve">После того, как </w:t>
      </w:r>
      <w:r>
        <w:rPr>
          <w:rFonts w:ascii="Times New Roman" w:hAnsi="Times New Roman"/>
          <w:sz w:val="24"/>
          <w:lang w:bidi="en-US"/>
        </w:rPr>
        <w:t>выбрано количество и сумма</w:t>
      </w:r>
      <w:r w:rsidRPr="00BE73E5">
        <w:rPr>
          <w:rFonts w:ascii="Times New Roman" w:hAnsi="Times New Roman"/>
          <w:sz w:val="24"/>
          <w:lang w:bidi="en-US"/>
        </w:rPr>
        <w:t xml:space="preserve"> всех нужных позиций номенклатуры, необходимо нажать на кнопку</w:t>
      </w:r>
      <w:r w:rsidRPr="00BE73E5">
        <w:rPr>
          <w:rFonts w:ascii="Times New Roman" w:hAnsi="Times New Roman"/>
          <w:b/>
          <w:i/>
          <w:sz w:val="24"/>
          <w:lang w:bidi="en-US"/>
        </w:rPr>
        <w:t xml:space="preserve"> </w:t>
      </w:r>
      <w:r w:rsidRPr="00102F84">
        <w:rPr>
          <w:rStyle w:val="a9"/>
          <w:rFonts w:ascii="Times New Roman" w:hAnsi="Times New Roman"/>
          <w:b/>
          <w:i/>
          <w:color w:val="auto"/>
          <w:sz w:val="24"/>
        </w:rPr>
        <w:t>ОК</w:t>
      </w:r>
      <w:r w:rsidRPr="00102F84">
        <w:rPr>
          <w:rFonts w:ascii="Times New Roman" w:hAnsi="Times New Roman"/>
          <w:sz w:val="24"/>
          <w:lang w:bidi="en-US"/>
        </w:rPr>
        <w:t>.</w:t>
      </w:r>
      <w:r>
        <w:rPr>
          <w:rFonts w:ascii="Times New Roman" w:hAnsi="Times New Roman"/>
          <w:sz w:val="24"/>
          <w:lang w:bidi="en-US"/>
        </w:rPr>
        <w:t xml:space="preserve"> В спецификацию </w:t>
      </w:r>
      <w:r w:rsidR="00102F84">
        <w:rPr>
          <w:rFonts w:ascii="Times New Roman" w:hAnsi="Times New Roman"/>
          <w:sz w:val="24"/>
        </w:rPr>
        <w:t xml:space="preserve">«Сведения о выдаваемых (сданных) объектах материальных запасов» </w:t>
      </w:r>
      <w:r>
        <w:rPr>
          <w:rFonts w:ascii="Times New Roman" w:hAnsi="Times New Roman"/>
          <w:sz w:val="24"/>
          <w:lang w:bidi="en-US"/>
        </w:rPr>
        <w:t>будут добавлены записи с выбранной номенклатурой, количеством и суммой.</w:t>
      </w:r>
    </w:p>
    <w:p w:rsidR="00050BFF" w:rsidRDefault="00050BFF" w:rsidP="00050BFF">
      <w:pPr>
        <w:spacing w:before="120" w:after="120"/>
        <w:ind w:firstLine="709"/>
        <w:jc w:val="both"/>
        <w:rPr>
          <w:rFonts w:ascii="Times New Roman" w:hAnsi="Times New Roman"/>
          <w:sz w:val="24"/>
        </w:rPr>
      </w:pPr>
      <w:r w:rsidRPr="00062159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 xml:space="preserve">выборе действия </w:t>
      </w:r>
      <w:r w:rsidRPr="00A94E0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Специ</w:t>
      </w:r>
      <w:r w:rsidRPr="00A94E01">
        <w:rPr>
          <w:rFonts w:ascii="Times New Roman" w:eastAsia="Calibri" w:hAnsi="Times New Roman" w:cs="Times New Roman"/>
          <w:b/>
          <w:i/>
          <w:sz w:val="24"/>
          <w:szCs w:val="24"/>
        </w:rPr>
        <w:t>фикация из ИК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откроется окно для выбора инвентарной карточки:</w:t>
      </w:r>
    </w:p>
    <w:p w:rsidR="00050BFF" w:rsidRDefault="00050BFF" w:rsidP="00050BFF">
      <w:pPr>
        <w:keepNext/>
        <w:spacing w:before="120" w:after="120"/>
        <w:ind w:firstLine="709"/>
        <w:jc w:val="center"/>
      </w:pPr>
      <w:r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3471573" cy="981717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1972" cy="981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0BFF" w:rsidRDefault="00050BFF" w:rsidP="00050BFF">
      <w:pPr>
        <w:pStyle w:val="a8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050BF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353C1E" w:rsidRPr="00050B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050BF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353C1E" w:rsidRPr="00050B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A964FC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9</w:t>
      </w:r>
      <w:r w:rsidR="00353C1E" w:rsidRPr="00050BF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050BFF" w:rsidRDefault="00050BFF" w:rsidP="00050BFF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нажать на </w:t>
      </w:r>
      <w:r w:rsidR="00CD01F6">
        <w:rPr>
          <w:rFonts w:ascii="Times New Roman" w:hAnsi="Times New Roman" w:cs="Times New Roman"/>
          <w:sz w:val="24"/>
          <w:szCs w:val="24"/>
        </w:rPr>
        <w:t>кнопку «</w:t>
      </w:r>
      <w:r w:rsidR="00CD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5255" cy="142875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01F6">
        <w:rPr>
          <w:rFonts w:ascii="Times New Roman" w:hAnsi="Times New Roman" w:cs="Times New Roman"/>
          <w:sz w:val="24"/>
          <w:szCs w:val="24"/>
        </w:rPr>
        <w:t>» откроется раздел «Инвентарная картотека» с отбором карточ</w:t>
      </w:r>
      <w:r w:rsidR="00DA3CF1">
        <w:rPr>
          <w:rFonts w:ascii="Times New Roman" w:hAnsi="Times New Roman" w:cs="Times New Roman"/>
          <w:sz w:val="24"/>
          <w:szCs w:val="24"/>
        </w:rPr>
        <w:t>е</w:t>
      </w:r>
      <w:r w:rsidR="00CD01F6">
        <w:rPr>
          <w:rFonts w:ascii="Times New Roman" w:hAnsi="Times New Roman" w:cs="Times New Roman"/>
          <w:sz w:val="24"/>
          <w:szCs w:val="24"/>
        </w:rPr>
        <w:t xml:space="preserve">к по МОЛ, указанному </w:t>
      </w:r>
      <w:r w:rsidR="00DA3CF1">
        <w:rPr>
          <w:rFonts w:ascii="Times New Roman" w:hAnsi="Times New Roman" w:cs="Times New Roman"/>
          <w:sz w:val="24"/>
          <w:szCs w:val="24"/>
        </w:rPr>
        <w:t>в заголовке документа</w:t>
      </w:r>
      <w:r w:rsidR="00430B6A">
        <w:rPr>
          <w:rFonts w:ascii="Times New Roman" w:hAnsi="Times New Roman" w:cs="Times New Roman"/>
          <w:sz w:val="24"/>
          <w:szCs w:val="24"/>
        </w:rPr>
        <w:t>:</w:t>
      </w:r>
    </w:p>
    <w:p w:rsidR="00430B6A" w:rsidRDefault="00430B6A" w:rsidP="00430B6A">
      <w:pPr>
        <w:keepNext/>
        <w:ind w:firstLine="709"/>
        <w:jc w:val="center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465486" cy="1935172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033" cy="1936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B6A" w:rsidRDefault="00430B6A" w:rsidP="00430B6A">
      <w:pPr>
        <w:pStyle w:val="a8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430B6A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353C1E" w:rsidRPr="00430B6A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430B6A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353C1E" w:rsidRPr="00430B6A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A964FC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10</w:t>
      </w:r>
      <w:r w:rsidR="00353C1E" w:rsidRPr="00430B6A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5779E1" w:rsidRDefault="00430B6A" w:rsidP="005779E1">
      <w:pPr>
        <w:pStyle w:val="1"/>
        <w:rPr>
          <w:rFonts w:ascii="Times New Roman" w:hAnsi="Times New Roman"/>
          <w:sz w:val="24"/>
          <w:lang w:bidi="en-US"/>
        </w:rPr>
      </w:pPr>
      <w:r>
        <w:rPr>
          <w:rFonts w:ascii="Times New Roman" w:hAnsi="Times New Roman"/>
          <w:sz w:val="24"/>
        </w:rPr>
        <w:t xml:space="preserve">Далее следует выбрать </w:t>
      </w:r>
      <w:r w:rsidR="005779E1">
        <w:rPr>
          <w:rFonts w:ascii="Times New Roman" w:hAnsi="Times New Roman"/>
          <w:sz w:val="24"/>
        </w:rPr>
        <w:t>отметить инвентарные карточки, сведения из которых</w:t>
      </w:r>
      <w:r>
        <w:rPr>
          <w:rFonts w:ascii="Times New Roman" w:hAnsi="Times New Roman"/>
          <w:sz w:val="24"/>
        </w:rPr>
        <w:t xml:space="preserve"> необходимо передать в документ</w:t>
      </w:r>
      <w:r w:rsidR="005779E1">
        <w:rPr>
          <w:rFonts w:ascii="Times New Roman" w:hAnsi="Times New Roman"/>
          <w:sz w:val="24"/>
        </w:rPr>
        <w:t xml:space="preserve"> и нажать кнопку </w:t>
      </w:r>
      <w:r w:rsidR="005779E1" w:rsidRPr="005779E1">
        <w:rPr>
          <w:rFonts w:ascii="Times New Roman" w:hAnsi="Times New Roman"/>
          <w:b/>
          <w:i/>
          <w:sz w:val="24"/>
        </w:rPr>
        <w:t>ОК</w:t>
      </w:r>
      <w:r w:rsidR="005779E1">
        <w:rPr>
          <w:rFonts w:ascii="Times New Roman" w:hAnsi="Times New Roman"/>
          <w:sz w:val="24"/>
        </w:rPr>
        <w:t xml:space="preserve">. </w:t>
      </w:r>
      <w:r w:rsidR="005779E1">
        <w:rPr>
          <w:rFonts w:ascii="Times New Roman" w:hAnsi="Times New Roman"/>
          <w:sz w:val="24"/>
          <w:lang w:bidi="en-US"/>
        </w:rPr>
        <w:t xml:space="preserve">В спецификацию </w:t>
      </w:r>
      <w:r w:rsidR="005779E1">
        <w:rPr>
          <w:rFonts w:ascii="Times New Roman" w:hAnsi="Times New Roman"/>
          <w:sz w:val="24"/>
        </w:rPr>
        <w:t xml:space="preserve">«Сведения о выдаваемых (сданных) объектах основных средств» </w:t>
      </w:r>
      <w:r w:rsidR="005779E1">
        <w:rPr>
          <w:rFonts w:ascii="Times New Roman" w:hAnsi="Times New Roman"/>
          <w:sz w:val="24"/>
          <w:lang w:bidi="en-US"/>
        </w:rPr>
        <w:t>будут добавлены записи с данными из инвентарных карточек.</w:t>
      </w:r>
    </w:p>
    <w:p w:rsidR="006C469F" w:rsidRDefault="006C469F" w:rsidP="005779E1">
      <w:pPr>
        <w:pStyle w:val="1"/>
        <w:rPr>
          <w:rFonts w:ascii="Times New Roman" w:hAnsi="Times New Roman"/>
          <w:sz w:val="24"/>
          <w:lang w:bidi="en-US"/>
        </w:rPr>
      </w:pPr>
      <w:r w:rsidRPr="00F65F57">
        <w:rPr>
          <w:rFonts w:ascii="Times New Roman" w:hAnsi="Times New Roman"/>
          <w:b/>
          <w:sz w:val="24"/>
          <w:lang w:bidi="en-US"/>
        </w:rPr>
        <w:t>Обратите внимание!</w:t>
      </w:r>
      <w:r>
        <w:rPr>
          <w:rFonts w:ascii="Times New Roman" w:hAnsi="Times New Roman"/>
          <w:sz w:val="24"/>
          <w:lang w:bidi="en-US"/>
        </w:rPr>
        <w:t xml:space="preserve"> Если в спецификации словаря «Объекты нефинансовых активов»</w:t>
      </w:r>
      <w:r w:rsidR="00F65F57">
        <w:rPr>
          <w:rFonts w:ascii="Times New Roman" w:hAnsi="Times New Roman"/>
          <w:sz w:val="24"/>
          <w:lang w:bidi="en-US"/>
        </w:rPr>
        <w:t xml:space="preserve"> не найдена номенклатура, добавляемая через действие «Спецификация из остатков» или «Спецификация из ИК»</w:t>
      </w:r>
      <w:r w:rsidR="002D7F20">
        <w:rPr>
          <w:rFonts w:ascii="Times New Roman" w:hAnsi="Times New Roman"/>
          <w:sz w:val="24"/>
          <w:lang w:bidi="en-US"/>
        </w:rPr>
        <w:t>, то поле «Объект» будет заполнено значением «</w:t>
      </w:r>
      <w:r w:rsidR="002D7F20" w:rsidRPr="002D7F20">
        <w:rPr>
          <w:rFonts w:ascii="Times New Roman" w:hAnsi="Times New Roman"/>
          <w:sz w:val="24"/>
          <w:lang w:bidi="en-US"/>
        </w:rPr>
        <w:t>НЕ УКАЗАНО (НЕОБХОДИМО ЗАПОЛНИТЬ)</w:t>
      </w:r>
      <w:r w:rsidR="002D7F20">
        <w:rPr>
          <w:rFonts w:ascii="Times New Roman" w:hAnsi="Times New Roman"/>
          <w:sz w:val="24"/>
          <w:lang w:bidi="en-US"/>
        </w:rPr>
        <w:t xml:space="preserve">». Для дальнейшей работы с документом следует </w:t>
      </w:r>
      <w:r w:rsidR="006622C2">
        <w:rPr>
          <w:rFonts w:ascii="Times New Roman" w:hAnsi="Times New Roman"/>
          <w:sz w:val="24"/>
          <w:lang w:bidi="en-US"/>
        </w:rPr>
        <w:t>добавить номенклатуру в спецификацию для одного из Объектов (Или завести новый Объект)</w:t>
      </w:r>
      <w:r w:rsidR="007D2EE5">
        <w:rPr>
          <w:rFonts w:ascii="Times New Roman" w:hAnsi="Times New Roman"/>
          <w:sz w:val="24"/>
          <w:lang w:bidi="en-US"/>
        </w:rPr>
        <w:t>, иначе при переходе в следующий статус будет выведена ошибка «</w:t>
      </w:r>
      <w:r w:rsidR="007D2EE5" w:rsidRPr="007D2EE5">
        <w:rPr>
          <w:rFonts w:ascii="Times New Roman" w:hAnsi="Times New Roman"/>
          <w:sz w:val="24"/>
          <w:lang w:bidi="en-US"/>
        </w:rPr>
        <w:t>Для перехода в следующую точку необходимо в</w:t>
      </w:r>
      <w:r w:rsidR="005F0C48">
        <w:rPr>
          <w:rFonts w:ascii="Times New Roman" w:hAnsi="Times New Roman"/>
          <w:sz w:val="24"/>
          <w:lang w:bidi="en-US"/>
        </w:rPr>
        <w:t>ыбрать значение в поле "Объект"»</w:t>
      </w:r>
    </w:p>
    <w:p w:rsidR="006622C2" w:rsidRDefault="00DB77A4" w:rsidP="006622C2">
      <w:pPr>
        <w:pStyle w:val="1"/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4172987" cy="1946434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407" cy="1947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2C2" w:rsidRDefault="006622C2" w:rsidP="006622C2">
      <w:pPr>
        <w:pStyle w:val="a8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6622C2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353C1E" w:rsidRPr="006622C2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6622C2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353C1E" w:rsidRPr="006622C2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A964FC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11</w:t>
      </w:r>
      <w:r w:rsidR="00353C1E" w:rsidRPr="006622C2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D7FE9" w:rsidRDefault="001D7FE9" w:rsidP="001D7FE9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3058104" cy="1842861"/>
            <wp:effectExtent l="19050" t="0" r="8946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388" cy="184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7A4" w:rsidRPr="001D7FE9" w:rsidRDefault="001D7FE9" w:rsidP="001D7FE9">
      <w:pPr>
        <w:pStyle w:val="a8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D7FE9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353C1E" w:rsidRPr="001D7FE9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D7FE9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353C1E" w:rsidRPr="001D7FE9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A964FC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12</w:t>
      </w:r>
      <w:r w:rsidR="00353C1E" w:rsidRPr="001D7FE9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062159" w:rsidRDefault="001D7FE9" w:rsidP="003273C4">
      <w:pPr>
        <w:ind w:firstLine="709"/>
        <w:jc w:val="both"/>
        <w:rPr>
          <w:rFonts w:ascii="Times New Roman" w:hAnsi="Times New Roman"/>
          <w:sz w:val="24"/>
          <w:lang w:bidi="en-US"/>
        </w:rPr>
      </w:pPr>
      <w:r w:rsidRPr="00F65F57">
        <w:rPr>
          <w:rFonts w:ascii="Times New Roman" w:hAnsi="Times New Roman"/>
          <w:b/>
          <w:sz w:val="24"/>
          <w:lang w:bidi="en-US"/>
        </w:rPr>
        <w:lastRenderedPageBreak/>
        <w:t>Обратите внимание!</w:t>
      </w:r>
      <w:r>
        <w:rPr>
          <w:rFonts w:ascii="Times New Roman" w:hAnsi="Times New Roman"/>
          <w:sz w:val="24"/>
          <w:lang w:bidi="en-US"/>
        </w:rPr>
        <w:t xml:space="preserve"> Словарь «Объекты н</w:t>
      </w:r>
      <w:r w:rsidR="009F20B9">
        <w:rPr>
          <w:rFonts w:ascii="Times New Roman" w:hAnsi="Times New Roman"/>
          <w:sz w:val="24"/>
          <w:lang w:bidi="en-US"/>
        </w:rPr>
        <w:t>ефинансовых активов» не предпола</w:t>
      </w:r>
      <w:r>
        <w:rPr>
          <w:rFonts w:ascii="Times New Roman" w:hAnsi="Times New Roman"/>
          <w:sz w:val="24"/>
          <w:lang w:bidi="en-US"/>
        </w:rPr>
        <w:t xml:space="preserve">гает заведение </w:t>
      </w:r>
      <w:r w:rsidR="009F20B9">
        <w:rPr>
          <w:rFonts w:ascii="Times New Roman" w:hAnsi="Times New Roman"/>
          <w:sz w:val="24"/>
          <w:lang w:bidi="en-US"/>
        </w:rPr>
        <w:t>нового объекта под каждую номенклатуру. Заводится один объект с нормой выдачи, сроком использования по но</w:t>
      </w:r>
      <w:r w:rsidR="008C1588">
        <w:rPr>
          <w:rFonts w:ascii="Times New Roman" w:hAnsi="Times New Roman"/>
          <w:sz w:val="24"/>
          <w:lang w:bidi="en-US"/>
        </w:rPr>
        <w:t>рмативу, условием возврата и к нему может быть добавлена номенклатура с различным наименованием (например, если в наименовании халаты различаются размером</w:t>
      </w:r>
      <w:r w:rsidR="00D634CC">
        <w:rPr>
          <w:rFonts w:ascii="Times New Roman" w:hAnsi="Times New Roman"/>
          <w:sz w:val="24"/>
          <w:lang w:bidi="en-US"/>
        </w:rPr>
        <w:t>, цветом и др. характеристиками, но они имеют одинаковые нормы выдачи, сроки использования по нормативу, условия возврата, то они должны быть отнесены к одному объекту).</w:t>
      </w:r>
    </w:p>
    <w:p w:rsidR="00AC2C23" w:rsidRPr="00062159" w:rsidRDefault="00AC2C23" w:rsidP="003273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F05" w:rsidRPr="00260AFD" w:rsidRDefault="008F3141" w:rsidP="00240F05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Документ направляется на подпись МОЛ</w:t>
      </w:r>
    </w:p>
    <w:p w:rsidR="006F2042" w:rsidRDefault="006F2042" w:rsidP="006F2042">
      <w:pPr>
        <w:pStyle w:val="a4"/>
        <w:jc w:val="both"/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</w:pPr>
      <w:r w:rsidRPr="00FA7BA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Статусная модель&gt;Перейти&gt;</w:t>
      </w:r>
      <w:r w:rsidR="00CC04DC" w:rsidRPr="00CC04DC">
        <w:t xml:space="preserve"> </w:t>
      </w:r>
      <w:r w:rsidR="00F45690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На подписание МОЛ</w:t>
      </w:r>
    </w:p>
    <w:p w:rsidR="006F2042" w:rsidRDefault="006F2042" w:rsidP="006F2042">
      <w:pPr>
        <w:pStyle w:val="a4"/>
        <w:keepNext/>
        <w:jc w:val="center"/>
      </w:pPr>
      <w:r w:rsidRPr="00254C4D">
        <w:rPr>
          <w:rFonts w:ascii="Times New Roman" w:hAnsi="Times New Roman" w:cs="Times New Roman"/>
          <w:b/>
          <w:i/>
          <w:noProof/>
          <w:color w:val="22272F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4333461" cy="1664168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474" cy="1664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042" w:rsidRDefault="006F2042" w:rsidP="002D0B44">
      <w:pPr>
        <w:pStyle w:val="a8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353C1E"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353C1E"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A964FC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13</w:t>
      </w:r>
      <w:r w:rsidR="00353C1E"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F0468" w:rsidRDefault="00F45690" w:rsidP="001F0468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2859322" cy="1433203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795" cy="143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468" w:rsidRDefault="001F0468" w:rsidP="001F0468">
      <w:pPr>
        <w:pStyle w:val="a8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353C1E"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353C1E"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A964FC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14</w:t>
      </w:r>
      <w:r w:rsidR="00353C1E"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CD52A1" w:rsidRPr="00984AFD" w:rsidRDefault="001F0468" w:rsidP="006D1BDA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84A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Документу присваивается статус </w:t>
      </w:r>
      <w:proofErr w:type="spellStart"/>
      <w:r w:rsidR="00F45690" w:rsidRPr="00984AFD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НаПодписьМОЛ</w:t>
      </w:r>
      <w:proofErr w:type="spellEnd"/>
      <w:r w:rsidRPr="00984A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 Документ уходит </w:t>
      </w:r>
      <w:r w:rsidR="00F45690" w:rsidRPr="00984AFD">
        <w:rPr>
          <w:rFonts w:ascii="Times New Roman" w:hAnsi="Times New Roman" w:cs="Times New Roman"/>
          <w:sz w:val="24"/>
          <w:szCs w:val="24"/>
          <w:shd w:val="clear" w:color="auto" w:fill="FFFFFF"/>
        </w:rPr>
        <w:t>материально-ответственному лицу</w:t>
      </w:r>
      <w:r w:rsidR="00984AFD" w:rsidRPr="00984AFD">
        <w:rPr>
          <w:rFonts w:ascii="Times New Roman" w:hAnsi="Times New Roman" w:cs="Times New Roman"/>
          <w:sz w:val="24"/>
          <w:szCs w:val="24"/>
          <w:shd w:val="clear" w:color="auto" w:fill="FFFFFF"/>
        </w:rPr>
        <w:t>, опр</w:t>
      </w:r>
      <w:r w:rsidR="00984AFD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="00984AFD" w:rsidRPr="00984A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деленному в </w:t>
      </w:r>
      <w:r w:rsidR="00984AFD">
        <w:rPr>
          <w:rFonts w:ascii="Times New Roman" w:hAnsi="Times New Roman" w:cs="Times New Roman"/>
          <w:sz w:val="24"/>
          <w:szCs w:val="24"/>
          <w:shd w:val="clear" w:color="auto" w:fill="FFFFFF"/>
        </w:rPr>
        <w:t>заголовке документа.</w:t>
      </w:r>
    </w:p>
    <w:p w:rsidR="00B770CB" w:rsidRPr="00DD3A87" w:rsidRDefault="00984AFD" w:rsidP="00DD3A87">
      <w:pPr>
        <w:pStyle w:val="a4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 в </w:t>
      </w:r>
      <w:r w:rsidRPr="00984AFD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84AFD">
        <w:rPr>
          <w:rFonts w:ascii="Times New Roman" w:hAnsi="Times New Roman" w:cs="Times New Roman"/>
          <w:sz w:val="24"/>
          <w:szCs w:val="24"/>
        </w:rPr>
        <w:t xml:space="preserve">зделе </w:t>
      </w:r>
      <w:r>
        <w:rPr>
          <w:rFonts w:ascii="Times New Roman" w:hAnsi="Times New Roman" w:cs="Times New Roman"/>
          <w:sz w:val="24"/>
          <w:szCs w:val="24"/>
        </w:rPr>
        <w:t xml:space="preserve"> «Электронные документы</w:t>
      </w:r>
      <w:r w:rsidR="00B770C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(или в подсистеме Личный кабинет. ЭДО раздел «Документы»)</w:t>
      </w:r>
      <w:r w:rsidR="00B770CB">
        <w:rPr>
          <w:rFonts w:ascii="Times New Roman" w:hAnsi="Times New Roman" w:cs="Times New Roman"/>
          <w:sz w:val="24"/>
          <w:szCs w:val="24"/>
        </w:rPr>
        <w:t xml:space="preserve"> подписывает электронный документ УКЭП действием </w:t>
      </w:r>
      <w:r w:rsidR="00DD3A87">
        <w:rPr>
          <w:rFonts w:ascii="Times New Roman" w:hAnsi="Times New Roman" w:cs="Times New Roman"/>
          <w:b/>
          <w:i/>
          <w:sz w:val="24"/>
          <w:szCs w:val="24"/>
        </w:rPr>
        <w:t>Подписать</w:t>
      </w:r>
      <w:r w:rsidR="008062C6">
        <w:rPr>
          <w:rFonts w:ascii="Times New Roman" w:hAnsi="Times New Roman" w:cs="Times New Roman"/>
          <w:b/>
          <w:i/>
          <w:sz w:val="24"/>
          <w:szCs w:val="24"/>
        </w:rPr>
        <w:t xml:space="preserve"> (Подписать электронный документ)</w:t>
      </w:r>
    </w:p>
    <w:p w:rsidR="00B770CB" w:rsidRDefault="00DD3A87" w:rsidP="00B770CB">
      <w:pPr>
        <w:pStyle w:val="a4"/>
        <w:keepNext/>
        <w:jc w:val="center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334536" cy="1919810"/>
            <wp:effectExtent l="19050" t="0" r="8614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893" cy="1920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0CB" w:rsidRDefault="00B770CB" w:rsidP="00B770CB">
      <w:pPr>
        <w:pStyle w:val="a8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353C1E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353C1E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A964FC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15</w:t>
      </w:r>
      <w:r w:rsidR="00353C1E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755ED3" w:rsidRDefault="00755ED3" w:rsidP="001F6A53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1ED0">
        <w:rPr>
          <w:rFonts w:ascii="Times New Roman" w:hAnsi="Times New Roman" w:cs="Times New Roman"/>
          <w:sz w:val="24"/>
          <w:szCs w:val="24"/>
        </w:rPr>
        <w:t xml:space="preserve">После </w:t>
      </w:r>
      <w:r>
        <w:rPr>
          <w:rFonts w:ascii="Times New Roman" w:hAnsi="Times New Roman" w:cs="Times New Roman"/>
          <w:sz w:val="24"/>
          <w:szCs w:val="24"/>
        </w:rPr>
        <w:t xml:space="preserve">подписания </w:t>
      </w:r>
      <w:r w:rsidR="001F7F66">
        <w:rPr>
          <w:rFonts w:ascii="Times New Roman" w:hAnsi="Times New Roman" w:cs="Times New Roman"/>
          <w:sz w:val="24"/>
          <w:szCs w:val="24"/>
        </w:rPr>
        <w:t>МОЛ</w:t>
      </w:r>
      <w:r>
        <w:rPr>
          <w:rFonts w:ascii="Times New Roman" w:hAnsi="Times New Roman" w:cs="Times New Roman"/>
          <w:sz w:val="24"/>
          <w:szCs w:val="24"/>
        </w:rPr>
        <w:t xml:space="preserve"> документ автоматически уходит в статус </w:t>
      </w:r>
      <w:proofErr w:type="spellStart"/>
      <w:r w:rsidR="00FA1ACB" w:rsidRPr="00FA1ACB">
        <w:rPr>
          <w:rFonts w:ascii="Times New Roman" w:hAnsi="Times New Roman" w:cs="Times New Roman"/>
          <w:b/>
          <w:i/>
          <w:sz w:val="24"/>
          <w:szCs w:val="24"/>
        </w:rPr>
        <w:t>РаботникуЛичПольз</w:t>
      </w:r>
      <w:proofErr w:type="spellEnd"/>
      <w:r w:rsidR="00D0573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направляется</w:t>
      </w:r>
      <w:r w:rsidR="001F6A53">
        <w:rPr>
          <w:rFonts w:ascii="Times New Roman" w:hAnsi="Times New Roman" w:cs="Times New Roman"/>
          <w:sz w:val="24"/>
          <w:szCs w:val="24"/>
        </w:rPr>
        <w:t xml:space="preserve"> работнику, </w:t>
      </w:r>
      <w:r w:rsidR="001F6A53" w:rsidRPr="001F6A53">
        <w:rPr>
          <w:rFonts w:ascii="Times New Roman" w:hAnsi="Times New Roman" w:cs="Times New Roman"/>
          <w:sz w:val="24"/>
          <w:szCs w:val="24"/>
        </w:rPr>
        <w:t>п</w:t>
      </w:r>
      <w:r w:rsidR="001F6A53" w:rsidRPr="001F6A53">
        <w:rPr>
          <w:rFonts w:ascii="Times New Roman" w:hAnsi="Times New Roman" w:cs="Times New Roman"/>
          <w:sz w:val="24"/>
          <w:szCs w:val="24"/>
          <w:shd w:val="clear" w:color="auto" w:fill="FFFFFF"/>
        </w:rPr>
        <w:t>олучившем</w:t>
      </w:r>
      <w:r w:rsidR="001F6A53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r w:rsidR="001F6A53" w:rsidRPr="001F6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имущество в личное пользование (возвративш</w:t>
      </w:r>
      <w:r w:rsidR="001F6A53">
        <w:rPr>
          <w:rFonts w:ascii="Times New Roman" w:hAnsi="Times New Roman" w:cs="Times New Roman"/>
          <w:sz w:val="24"/>
          <w:szCs w:val="24"/>
          <w:shd w:val="clear" w:color="auto" w:fill="FFFFFF"/>
        </w:rPr>
        <w:t>ему</w:t>
      </w:r>
      <w:r w:rsidR="001F6A53" w:rsidRPr="001F6A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имущество)</w:t>
      </w:r>
      <w:r w:rsidR="001F6A53">
        <w:rPr>
          <w:rFonts w:ascii="Times New Roman" w:hAnsi="Times New Roman" w:cs="Times New Roman"/>
          <w:sz w:val="24"/>
          <w:szCs w:val="24"/>
          <w:shd w:val="clear" w:color="auto" w:fill="FFFFFF"/>
        </w:rPr>
        <w:t>, определенному в заголовке документа.</w:t>
      </w:r>
    </w:p>
    <w:p w:rsidR="006D1BDA" w:rsidRDefault="006D1BDA" w:rsidP="006D1BD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062C6">
        <w:rPr>
          <w:rFonts w:ascii="Times New Roman" w:hAnsi="Times New Roman" w:cs="Times New Roman"/>
          <w:i/>
          <w:sz w:val="24"/>
          <w:szCs w:val="24"/>
        </w:rPr>
        <w:t xml:space="preserve">МОЛ может также из статуса </w:t>
      </w:r>
      <w:proofErr w:type="spellStart"/>
      <w:r w:rsidRPr="008062C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НаПодписьМОЛ</w:t>
      </w:r>
      <w:proofErr w:type="spellEnd"/>
      <w:r w:rsidRPr="008062C6">
        <w:rPr>
          <w:rFonts w:ascii="Times New Roman" w:hAnsi="Times New Roman" w:cs="Times New Roman"/>
          <w:i/>
          <w:sz w:val="24"/>
          <w:szCs w:val="24"/>
        </w:rPr>
        <w:t xml:space="preserve"> вернуть документ на редактирование. </w:t>
      </w:r>
      <w:r w:rsidRPr="008062C6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 xml:space="preserve">Статусная модель&gt;Перейти&gt;Редактирование. </w:t>
      </w:r>
      <w:r w:rsidRPr="008062C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Документ будет возвращен ответственному </w:t>
      </w:r>
      <w:r w:rsidRPr="008062C6">
        <w:rPr>
          <w:rFonts w:ascii="Times New Roman" w:hAnsi="Times New Roman" w:cs="Times New Roman"/>
          <w:i/>
          <w:sz w:val="24"/>
          <w:szCs w:val="24"/>
        </w:rPr>
        <w:t>исполнителю, вводившему документ</w:t>
      </w:r>
      <w:r w:rsidRPr="008062C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</w:p>
    <w:p w:rsidR="008062C6" w:rsidRPr="008062C6" w:rsidRDefault="008062C6" w:rsidP="006D1BDA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3A2AD0" w:rsidRDefault="00E90AD0" w:rsidP="003A2AD0">
      <w:pPr>
        <w:pStyle w:val="a4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007CE">
        <w:rPr>
          <w:rFonts w:ascii="Times New Roman" w:hAnsi="Times New Roman" w:cs="Times New Roman"/>
          <w:sz w:val="24"/>
          <w:szCs w:val="24"/>
        </w:rPr>
        <w:t>Работник, п</w:t>
      </w:r>
      <w:r w:rsidRPr="00B007CE">
        <w:rPr>
          <w:rFonts w:ascii="Times New Roman" w:hAnsi="Times New Roman" w:cs="Times New Roman"/>
          <w:sz w:val="24"/>
          <w:szCs w:val="24"/>
          <w:shd w:val="clear" w:color="auto" w:fill="FFFFFF"/>
        </w:rPr>
        <w:t>олучивший имущество в личное пользование (возвративш</w:t>
      </w:r>
      <w:r w:rsidR="00E63DFC" w:rsidRPr="00B007CE">
        <w:rPr>
          <w:rFonts w:ascii="Times New Roman" w:hAnsi="Times New Roman" w:cs="Times New Roman"/>
          <w:sz w:val="24"/>
          <w:szCs w:val="24"/>
          <w:shd w:val="clear" w:color="auto" w:fill="FFFFFF"/>
        </w:rPr>
        <w:t>ий</w:t>
      </w:r>
      <w:r w:rsidRPr="00B007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имущество)</w:t>
      </w:r>
      <w:r w:rsidRPr="00B007CE">
        <w:rPr>
          <w:rFonts w:ascii="Times New Roman" w:hAnsi="Times New Roman" w:cs="Times New Roman"/>
          <w:sz w:val="24"/>
          <w:szCs w:val="24"/>
        </w:rPr>
        <w:t xml:space="preserve"> </w:t>
      </w:r>
      <w:r w:rsidR="00B007CE">
        <w:rPr>
          <w:rFonts w:ascii="Times New Roman" w:hAnsi="Times New Roman" w:cs="Times New Roman"/>
          <w:sz w:val="24"/>
          <w:szCs w:val="24"/>
        </w:rPr>
        <w:t xml:space="preserve">в подсистеме Личный кабинет. ЭДО </w:t>
      </w:r>
      <w:r w:rsidR="003A2AD0">
        <w:rPr>
          <w:rFonts w:ascii="Times New Roman" w:hAnsi="Times New Roman" w:cs="Times New Roman"/>
          <w:sz w:val="24"/>
          <w:szCs w:val="24"/>
        </w:rPr>
        <w:t xml:space="preserve">в разделе «Документы» подписывает электронный документ ПЭП </w:t>
      </w:r>
    </w:p>
    <w:p w:rsidR="00CB578F" w:rsidRPr="00CB578F" w:rsidRDefault="00CB578F" w:rsidP="00CB578F">
      <w:pPr>
        <w:pStyle w:val="a4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B578F">
        <w:rPr>
          <w:rFonts w:ascii="Times New Roman" w:hAnsi="Times New Roman" w:cs="Times New Roman"/>
          <w:b/>
          <w:i/>
          <w:sz w:val="24"/>
          <w:szCs w:val="24"/>
        </w:rPr>
        <w:t>Действия</w:t>
      </w:r>
      <w:r w:rsidRPr="00CB578F">
        <w:rPr>
          <w:rFonts w:ascii="Times New Roman" w:hAnsi="Times New Roman" w:cs="Times New Roman"/>
          <w:b/>
          <w:i/>
          <w:sz w:val="24"/>
          <w:szCs w:val="24"/>
          <w:lang w:val="en-US"/>
        </w:rPr>
        <w:t>&gt;</w:t>
      </w:r>
      <w:r w:rsidRPr="00CB578F">
        <w:rPr>
          <w:rFonts w:ascii="Times New Roman" w:hAnsi="Times New Roman" w:cs="Times New Roman"/>
          <w:b/>
          <w:i/>
          <w:sz w:val="24"/>
          <w:szCs w:val="24"/>
        </w:rPr>
        <w:t>Перейти(подписан)</w:t>
      </w:r>
      <w:r w:rsidRPr="00CB578F">
        <w:rPr>
          <w:rFonts w:ascii="Times New Roman" w:hAnsi="Times New Roman" w:cs="Times New Roman"/>
          <w:b/>
          <w:i/>
          <w:sz w:val="24"/>
          <w:szCs w:val="24"/>
          <w:lang w:val="en-US"/>
        </w:rPr>
        <w:t>&gt;</w:t>
      </w:r>
      <w:r w:rsidRPr="00CB578F">
        <w:rPr>
          <w:rFonts w:ascii="Times New Roman" w:hAnsi="Times New Roman" w:cs="Times New Roman"/>
          <w:b/>
          <w:i/>
          <w:sz w:val="24"/>
          <w:szCs w:val="24"/>
        </w:rPr>
        <w:t>Подписан</w:t>
      </w:r>
    </w:p>
    <w:p w:rsidR="003A2AD0" w:rsidRDefault="003A2AD0" w:rsidP="003A2AD0">
      <w:pPr>
        <w:pStyle w:val="a4"/>
        <w:keepNext/>
        <w:jc w:val="center"/>
      </w:pPr>
      <w:r w:rsidRPr="003A2AD0">
        <w:rPr>
          <w:noProof/>
          <w:lang w:eastAsia="ru-RU"/>
        </w:rPr>
        <w:drawing>
          <wp:inline distT="0" distB="0" distL="0" distR="0">
            <wp:extent cx="3367320" cy="1796995"/>
            <wp:effectExtent l="19050" t="0" r="4530" b="0"/>
            <wp:docPr id="4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513" cy="1799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AD0" w:rsidRPr="00CB578F" w:rsidRDefault="003A2AD0" w:rsidP="00CB578F">
      <w:pPr>
        <w:pStyle w:val="a8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  <w:lang w:val="en-US"/>
        </w:rPr>
      </w:pP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353C1E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353C1E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A964FC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16</w:t>
      </w:r>
      <w:r w:rsidR="00353C1E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3A2AD0" w:rsidRDefault="00D5179D" w:rsidP="003A2AD0">
      <w:pPr>
        <w:pStyle w:val="a4"/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3155548" cy="1351722"/>
            <wp:effectExtent l="19050" t="0" r="6752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322" cy="1355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AD0" w:rsidRDefault="003A2AD0" w:rsidP="003A2AD0">
      <w:pPr>
        <w:pStyle w:val="a8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353C1E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353C1E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A964FC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17</w:t>
      </w:r>
      <w:r w:rsidR="00353C1E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B770CB" w:rsidRDefault="003A2AD0" w:rsidP="00AE2B5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ED0">
        <w:rPr>
          <w:rFonts w:ascii="Times New Roman" w:hAnsi="Times New Roman" w:cs="Times New Roman"/>
          <w:sz w:val="24"/>
          <w:szCs w:val="24"/>
        </w:rPr>
        <w:lastRenderedPageBreak/>
        <w:t xml:space="preserve">После </w:t>
      </w:r>
      <w:r>
        <w:rPr>
          <w:rFonts w:ascii="Times New Roman" w:hAnsi="Times New Roman" w:cs="Times New Roman"/>
          <w:sz w:val="24"/>
          <w:szCs w:val="24"/>
        </w:rPr>
        <w:t xml:space="preserve">подписания документа </w:t>
      </w:r>
      <w:r w:rsidR="00D5179D">
        <w:rPr>
          <w:rFonts w:ascii="Times New Roman" w:hAnsi="Times New Roman" w:cs="Times New Roman"/>
          <w:sz w:val="24"/>
          <w:szCs w:val="24"/>
        </w:rPr>
        <w:t>р</w:t>
      </w:r>
      <w:r w:rsidR="00D5179D" w:rsidRPr="00B007CE">
        <w:rPr>
          <w:rFonts w:ascii="Times New Roman" w:hAnsi="Times New Roman" w:cs="Times New Roman"/>
          <w:sz w:val="24"/>
          <w:szCs w:val="24"/>
        </w:rPr>
        <w:t>аботник</w:t>
      </w:r>
      <w:r w:rsidR="00D5179D">
        <w:rPr>
          <w:rFonts w:ascii="Times New Roman" w:hAnsi="Times New Roman" w:cs="Times New Roman"/>
          <w:sz w:val="24"/>
          <w:szCs w:val="24"/>
        </w:rPr>
        <w:t>ом</w:t>
      </w:r>
      <w:r w:rsidR="00D5179D" w:rsidRPr="00B007CE">
        <w:rPr>
          <w:rFonts w:ascii="Times New Roman" w:hAnsi="Times New Roman" w:cs="Times New Roman"/>
          <w:sz w:val="24"/>
          <w:szCs w:val="24"/>
        </w:rPr>
        <w:t>, п</w:t>
      </w:r>
      <w:r w:rsidR="00D5179D" w:rsidRPr="00B007CE">
        <w:rPr>
          <w:rFonts w:ascii="Times New Roman" w:hAnsi="Times New Roman" w:cs="Times New Roman"/>
          <w:sz w:val="24"/>
          <w:szCs w:val="24"/>
          <w:shd w:val="clear" w:color="auto" w:fill="FFFFFF"/>
        </w:rPr>
        <w:t>олучивший имущество в личное пользование (возвративший имущество)</w:t>
      </w:r>
      <w:r w:rsidR="00AE2B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документу присваивается статус</w:t>
      </w:r>
      <w:r w:rsidR="00AE2B52">
        <w:rPr>
          <w:rFonts w:ascii="Times New Roman" w:hAnsi="Times New Roman" w:cs="Times New Roman"/>
          <w:sz w:val="24"/>
          <w:szCs w:val="24"/>
        </w:rPr>
        <w:t xml:space="preserve"> </w:t>
      </w:r>
      <w:r w:rsidR="00AE2B52" w:rsidRPr="00AE2B52">
        <w:rPr>
          <w:rFonts w:ascii="Times New Roman" w:hAnsi="Times New Roman" w:cs="Times New Roman"/>
          <w:b/>
          <w:i/>
          <w:sz w:val="24"/>
          <w:szCs w:val="24"/>
        </w:rPr>
        <w:t>Подписан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направляется исполнителю</w:t>
      </w:r>
      <w:r w:rsidR="00AE2B52">
        <w:rPr>
          <w:rFonts w:ascii="Times New Roman" w:hAnsi="Times New Roman" w:cs="Times New Roman"/>
          <w:sz w:val="24"/>
          <w:szCs w:val="24"/>
        </w:rPr>
        <w:t>, вводившему документ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0B10" w:rsidRDefault="00AE2B52" w:rsidP="00CD52A1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01124D">
        <w:rPr>
          <w:rFonts w:ascii="Times New Roman" w:hAnsi="Times New Roman" w:cs="Times New Roman"/>
          <w:i/>
          <w:sz w:val="24"/>
          <w:szCs w:val="24"/>
        </w:rPr>
        <w:t>Если работнику, п</w:t>
      </w:r>
      <w:r w:rsidRPr="0001124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олучивший имущество в личное пользование (возвратившему имущество) </w:t>
      </w:r>
      <w:r w:rsidRPr="0001124D">
        <w:rPr>
          <w:rFonts w:ascii="Times New Roman" w:hAnsi="Times New Roman" w:cs="Times New Roman"/>
          <w:i/>
          <w:sz w:val="24"/>
          <w:szCs w:val="24"/>
        </w:rPr>
        <w:t xml:space="preserve">необходимо отклонить документ, то </w:t>
      </w:r>
      <w:r w:rsidR="0001124D">
        <w:rPr>
          <w:rFonts w:ascii="Times New Roman" w:hAnsi="Times New Roman" w:cs="Times New Roman"/>
          <w:i/>
          <w:sz w:val="24"/>
          <w:szCs w:val="24"/>
        </w:rPr>
        <w:t>следует</w:t>
      </w:r>
      <w:r w:rsidRPr="0001124D">
        <w:rPr>
          <w:rFonts w:ascii="Times New Roman" w:hAnsi="Times New Roman" w:cs="Times New Roman"/>
          <w:i/>
          <w:sz w:val="24"/>
          <w:szCs w:val="24"/>
        </w:rPr>
        <w:t xml:space="preserve"> выполнить  </w:t>
      </w:r>
      <w:r w:rsidRPr="0001124D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Действие&gt;Перейти(Подписан)&gt;</w:t>
      </w:r>
      <w:r w:rsidRPr="0001124D">
        <w:rPr>
          <w:i/>
        </w:rPr>
        <w:t xml:space="preserve"> </w:t>
      </w:r>
      <w:proofErr w:type="spellStart"/>
      <w:r w:rsidRPr="0001124D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ОтказРаботЛП</w:t>
      </w:r>
      <w:proofErr w:type="spellEnd"/>
      <w:r w:rsidRPr="0001124D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 xml:space="preserve">. </w:t>
      </w:r>
      <w:r w:rsidRPr="0001124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Документ будет возвращен ответственному </w:t>
      </w:r>
      <w:r w:rsidRPr="0001124D">
        <w:rPr>
          <w:rFonts w:ascii="Times New Roman" w:hAnsi="Times New Roman" w:cs="Times New Roman"/>
          <w:i/>
          <w:sz w:val="24"/>
          <w:szCs w:val="24"/>
        </w:rPr>
        <w:t>исполнителю, вводившему документ</w:t>
      </w:r>
      <w:r w:rsidRPr="0001124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без возможности дальнейшей работы с документом.</w:t>
      </w:r>
    </w:p>
    <w:p w:rsidR="00A964FC" w:rsidRDefault="00A964FC" w:rsidP="00A964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4F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Общая схема движения документа </w:t>
      </w:r>
      <w:r w:rsidRPr="00A964FC">
        <w:rPr>
          <w:rFonts w:ascii="Times New Roman" w:hAnsi="Times New Roman" w:cs="Times New Roman"/>
          <w:sz w:val="24"/>
          <w:szCs w:val="24"/>
        </w:rPr>
        <w:t>Акты приема-передачи в личное пользование (форма по ОКУД 0510434)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964FC" w:rsidRDefault="00A964FC" w:rsidP="00A964FC">
      <w:pPr>
        <w:keepNext/>
        <w:ind w:firstLine="709"/>
        <w:jc w:val="center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09736" cy="1477451"/>
            <wp:effectExtent l="19050" t="0" r="21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2369" cy="1478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4FC" w:rsidRPr="00A964FC" w:rsidRDefault="00A964FC" w:rsidP="00A964FC">
      <w:pPr>
        <w:pStyle w:val="a8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A964FC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Pr="00A964FC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A964FC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Pr="00A964FC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Pr="00A964FC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18</w:t>
      </w:r>
      <w:r w:rsidRPr="00A964FC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A964FC" w:rsidRDefault="00A964FC" w:rsidP="00CD52A1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01124D" w:rsidRDefault="0001124D" w:rsidP="00CD52A1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tbl>
      <w:tblPr>
        <w:tblStyle w:val="af0"/>
        <w:tblW w:w="0" w:type="auto"/>
        <w:tblLook w:val="04A0"/>
      </w:tblPr>
      <w:tblGrid>
        <w:gridCol w:w="2114"/>
        <w:gridCol w:w="2389"/>
        <w:gridCol w:w="3312"/>
        <w:gridCol w:w="2605"/>
      </w:tblGrid>
      <w:tr w:rsidR="00211572" w:rsidTr="00654E58">
        <w:tc>
          <w:tcPr>
            <w:tcW w:w="2114" w:type="dxa"/>
            <w:vAlign w:val="center"/>
          </w:tcPr>
          <w:p w:rsidR="00211572" w:rsidRPr="00276DA6" w:rsidRDefault="00211572" w:rsidP="0021157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Точка</w:t>
            </w:r>
          </w:p>
        </w:tc>
        <w:tc>
          <w:tcPr>
            <w:tcW w:w="2389" w:type="dxa"/>
            <w:vAlign w:val="center"/>
          </w:tcPr>
          <w:p w:rsidR="00211572" w:rsidRPr="00276DA6" w:rsidRDefault="00211572" w:rsidP="0021157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какие точки возможен переход</w:t>
            </w:r>
          </w:p>
        </w:tc>
        <w:tc>
          <w:tcPr>
            <w:tcW w:w="3312" w:type="dxa"/>
            <w:vAlign w:val="center"/>
          </w:tcPr>
          <w:p w:rsidR="00211572" w:rsidRPr="00276DA6" w:rsidRDefault="00211572" w:rsidP="0021157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Действия, выполняемые в точке для перехода в следующую</w:t>
            </w:r>
          </w:p>
        </w:tc>
        <w:tc>
          <w:tcPr>
            <w:tcW w:w="2605" w:type="dxa"/>
            <w:vAlign w:val="center"/>
          </w:tcPr>
          <w:p w:rsidR="00211572" w:rsidRPr="00276DA6" w:rsidRDefault="00211572" w:rsidP="0021157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Где выполняется</w:t>
            </w:r>
          </w:p>
        </w:tc>
      </w:tr>
      <w:tr w:rsidR="00211572" w:rsidTr="00654E58">
        <w:tc>
          <w:tcPr>
            <w:tcW w:w="2114" w:type="dxa"/>
            <w:vAlign w:val="center"/>
          </w:tcPr>
          <w:p w:rsidR="00211572" w:rsidRDefault="00211572" w:rsidP="0021157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276DA6">
              <w:rPr>
                <w:rFonts w:ascii="Times New Roman" w:hAnsi="Times New Roman" w:cs="Times New Roman"/>
                <w:b/>
                <w:sz w:val="20"/>
                <w:szCs w:val="20"/>
              </w:rPr>
              <w:t>Редактирование</w:t>
            </w:r>
          </w:p>
        </w:tc>
        <w:tc>
          <w:tcPr>
            <w:tcW w:w="2389" w:type="dxa"/>
            <w:vAlign w:val="center"/>
          </w:tcPr>
          <w:p w:rsidR="00211572" w:rsidRPr="00211572" w:rsidRDefault="00211572" w:rsidP="00211572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spellStart"/>
            <w:r w:rsidRPr="0021157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НаПодписьМОЛ</w:t>
            </w:r>
            <w:proofErr w:type="spellEnd"/>
          </w:p>
        </w:tc>
        <w:tc>
          <w:tcPr>
            <w:tcW w:w="3312" w:type="dxa"/>
            <w:vAlign w:val="center"/>
          </w:tcPr>
          <w:p w:rsidR="00211572" w:rsidRPr="00211572" w:rsidRDefault="00654E58" w:rsidP="00211572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605" w:type="dxa"/>
            <w:vAlign w:val="center"/>
          </w:tcPr>
          <w:p w:rsidR="00211572" w:rsidRPr="00211572" w:rsidRDefault="00E76CD0" w:rsidP="00211572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Раздел «</w:t>
            </w:r>
            <w:r w:rsidRPr="00E76CD0">
              <w:rPr>
                <w:rFonts w:ascii="Times New Roman" w:hAnsi="Times New Roman" w:cs="Times New Roman"/>
                <w:sz w:val="20"/>
                <w:szCs w:val="20"/>
              </w:rPr>
              <w:t>Акты приема-передачи в личное пользование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» в профессиональном интерфейсе</w:t>
            </w:r>
          </w:p>
        </w:tc>
      </w:tr>
      <w:tr w:rsidR="00F434E3" w:rsidTr="00654E58">
        <w:tc>
          <w:tcPr>
            <w:tcW w:w="2114" w:type="dxa"/>
            <w:vMerge w:val="restart"/>
            <w:vAlign w:val="center"/>
          </w:tcPr>
          <w:p w:rsidR="00F434E3" w:rsidRPr="00211572" w:rsidRDefault="00F434E3" w:rsidP="002115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proofErr w:type="spellStart"/>
            <w:r w:rsidRPr="00211572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НаПодписьМОЛ</w:t>
            </w:r>
            <w:proofErr w:type="spellEnd"/>
          </w:p>
        </w:tc>
        <w:tc>
          <w:tcPr>
            <w:tcW w:w="2389" w:type="dxa"/>
            <w:vAlign w:val="center"/>
          </w:tcPr>
          <w:p w:rsidR="00F434E3" w:rsidRPr="00211572" w:rsidRDefault="00F434E3" w:rsidP="00211572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spellStart"/>
            <w:r w:rsidRPr="0021157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РаботникуЛичПольз</w:t>
            </w:r>
            <w:proofErr w:type="spellEnd"/>
          </w:p>
        </w:tc>
        <w:tc>
          <w:tcPr>
            <w:tcW w:w="3312" w:type="dxa"/>
            <w:vAlign w:val="center"/>
          </w:tcPr>
          <w:p w:rsidR="00F434E3" w:rsidRPr="00211572" w:rsidRDefault="00F434E3" w:rsidP="00211572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Подписание электронного документа</w:t>
            </w:r>
          </w:p>
        </w:tc>
        <w:tc>
          <w:tcPr>
            <w:tcW w:w="2605" w:type="dxa"/>
            <w:vMerge w:val="restart"/>
            <w:vAlign w:val="center"/>
          </w:tcPr>
          <w:p w:rsidR="00F434E3" w:rsidRPr="00211572" w:rsidRDefault="00F434E3" w:rsidP="00211572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Раздел «Документы» в подсистеме «Личный кабинет. ЭДО»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(возможно так же в профессиональном интерфейсе)</w:t>
            </w:r>
          </w:p>
        </w:tc>
      </w:tr>
      <w:tr w:rsidR="00F434E3" w:rsidTr="00654E58">
        <w:tc>
          <w:tcPr>
            <w:tcW w:w="2114" w:type="dxa"/>
            <w:vMerge/>
            <w:vAlign w:val="center"/>
          </w:tcPr>
          <w:p w:rsidR="00F434E3" w:rsidRDefault="00F434E3" w:rsidP="0021157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9" w:type="dxa"/>
            <w:vAlign w:val="center"/>
          </w:tcPr>
          <w:p w:rsidR="00F434E3" w:rsidRPr="00211572" w:rsidRDefault="00F434E3" w:rsidP="00211572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1157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Редактирование</w:t>
            </w:r>
          </w:p>
        </w:tc>
        <w:tc>
          <w:tcPr>
            <w:tcW w:w="3312" w:type="dxa"/>
            <w:vAlign w:val="center"/>
          </w:tcPr>
          <w:p w:rsidR="00F434E3" w:rsidRPr="00211572" w:rsidRDefault="00F434E3" w:rsidP="00211572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605" w:type="dxa"/>
            <w:vMerge/>
            <w:vAlign w:val="center"/>
          </w:tcPr>
          <w:p w:rsidR="00F434E3" w:rsidRPr="00211572" w:rsidRDefault="00F434E3" w:rsidP="00211572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F434E3" w:rsidTr="00654E58">
        <w:tc>
          <w:tcPr>
            <w:tcW w:w="2114" w:type="dxa"/>
            <w:vMerge w:val="restart"/>
            <w:vAlign w:val="center"/>
          </w:tcPr>
          <w:p w:rsidR="00F434E3" w:rsidRPr="00654E58" w:rsidRDefault="00F434E3" w:rsidP="0021157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proofErr w:type="spellStart"/>
            <w:r w:rsidRPr="00654E58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РаботникуЛичПольз</w:t>
            </w:r>
            <w:proofErr w:type="spellEnd"/>
          </w:p>
        </w:tc>
        <w:tc>
          <w:tcPr>
            <w:tcW w:w="2389" w:type="dxa"/>
            <w:vAlign w:val="center"/>
          </w:tcPr>
          <w:p w:rsidR="00F434E3" w:rsidRPr="00211572" w:rsidRDefault="00F434E3" w:rsidP="00211572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54E5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Подписан</w:t>
            </w:r>
          </w:p>
        </w:tc>
        <w:tc>
          <w:tcPr>
            <w:tcW w:w="3312" w:type="dxa"/>
            <w:vMerge w:val="restart"/>
            <w:vAlign w:val="center"/>
          </w:tcPr>
          <w:p w:rsidR="00F434E3" w:rsidRPr="00211572" w:rsidRDefault="00F434E3" w:rsidP="00211572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 (подписан)</w:t>
            </w:r>
          </w:p>
        </w:tc>
        <w:tc>
          <w:tcPr>
            <w:tcW w:w="2605" w:type="dxa"/>
            <w:vMerge/>
            <w:vAlign w:val="center"/>
          </w:tcPr>
          <w:p w:rsidR="00F434E3" w:rsidRPr="00211572" w:rsidRDefault="00F434E3" w:rsidP="00211572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F434E3" w:rsidTr="00654E58">
        <w:tc>
          <w:tcPr>
            <w:tcW w:w="2114" w:type="dxa"/>
            <w:vMerge/>
            <w:vAlign w:val="center"/>
          </w:tcPr>
          <w:p w:rsidR="00F434E3" w:rsidRPr="00654E58" w:rsidRDefault="00F434E3" w:rsidP="002115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89" w:type="dxa"/>
            <w:vAlign w:val="center"/>
          </w:tcPr>
          <w:p w:rsidR="00F434E3" w:rsidRPr="00211572" w:rsidRDefault="00F434E3" w:rsidP="00211572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spellStart"/>
            <w:r w:rsidRPr="00654E5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ОтказРаботЛП</w:t>
            </w:r>
            <w:proofErr w:type="spellEnd"/>
          </w:p>
        </w:tc>
        <w:tc>
          <w:tcPr>
            <w:tcW w:w="3312" w:type="dxa"/>
            <w:vMerge/>
            <w:vAlign w:val="center"/>
          </w:tcPr>
          <w:p w:rsidR="00F434E3" w:rsidRPr="00211572" w:rsidRDefault="00F434E3" w:rsidP="00211572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05" w:type="dxa"/>
            <w:vMerge/>
            <w:vAlign w:val="center"/>
          </w:tcPr>
          <w:p w:rsidR="00F434E3" w:rsidRPr="00211572" w:rsidRDefault="00F434E3" w:rsidP="00211572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</w:tbl>
    <w:p w:rsidR="0001124D" w:rsidRPr="0001124D" w:rsidRDefault="0001124D" w:rsidP="00CD52A1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sectPr w:rsidR="0001124D" w:rsidRPr="0001124D" w:rsidSect="0062518A">
      <w:footerReference w:type="default" r:id="rId26"/>
      <w:pgSz w:w="11906" w:h="16838"/>
      <w:pgMar w:top="964" w:right="851" w:bottom="96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CD0" w:rsidRDefault="00E76CD0" w:rsidP="006866D7">
      <w:pPr>
        <w:spacing w:after="0" w:line="240" w:lineRule="auto"/>
      </w:pPr>
      <w:r>
        <w:separator/>
      </w:r>
    </w:p>
  </w:endnote>
  <w:endnote w:type="continuationSeparator" w:id="0">
    <w:p w:rsidR="00E76CD0" w:rsidRDefault="00E76CD0" w:rsidP="00686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305776"/>
      <w:docPartObj>
        <w:docPartGallery w:val="Page Numbers (Bottom of Page)"/>
        <w:docPartUnique/>
      </w:docPartObj>
    </w:sdtPr>
    <w:sdtContent>
      <w:p w:rsidR="00E76CD0" w:rsidRDefault="00353C1E">
        <w:pPr>
          <w:pStyle w:val="ae"/>
          <w:jc w:val="center"/>
        </w:pPr>
        <w:fldSimple w:instr=" PAGE   \* MERGEFORMAT ">
          <w:r w:rsidR="00A964FC">
            <w:rPr>
              <w:noProof/>
            </w:rPr>
            <w:t>8</w:t>
          </w:r>
        </w:fldSimple>
      </w:p>
    </w:sdtContent>
  </w:sdt>
  <w:p w:rsidR="00E76CD0" w:rsidRDefault="00E76CD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CD0" w:rsidRDefault="00E76CD0" w:rsidP="006866D7">
      <w:pPr>
        <w:spacing w:after="0" w:line="240" w:lineRule="auto"/>
      </w:pPr>
      <w:r>
        <w:separator/>
      </w:r>
    </w:p>
  </w:footnote>
  <w:footnote w:type="continuationSeparator" w:id="0">
    <w:p w:rsidR="00E76CD0" w:rsidRDefault="00E76CD0" w:rsidP="006866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82189"/>
    <w:multiLevelType w:val="hybridMultilevel"/>
    <w:tmpl w:val="91DC0F8A"/>
    <w:lvl w:ilvl="0" w:tplc="5BF2D5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C1466"/>
    <w:multiLevelType w:val="hybridMultilevel"/>
    <w:tmpl w:val="3410B84E"/>
    <w:lvl w:ilvl="0" w:tplc="F894CE00">
      <w:start w:val="1"/>
      <w:numFmt w:val="bullet"/>
      <w:pStyle w:val="a"/>
      <w:lvlText w:val=""/>
      <w:lvlJc w:val="left"/>
      <w:pPr>
        <w:ind w:left="27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E8824DD"/>
    <w:multiLevelType w:val="hybridMultilevel"/>
    <w:tmpl w:val="84A4EE20"/>
    <w:lvl w:ilvl="0" w:tplc="EA101C0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518A"/>
    <w:rsid w:val="0001124D"/>
    <w:rsid w:val="00030E85"/>
    <w:rsid w:val="0003439B"/>
    <w:rsid w:val="00050BFF"/>
    <w:rsid w:val="00062159"/>
    <w:rsid w:val="00073270"/>
    <w:rsid w:val="0009111C"/>
    <w:rsid w:val="000B07A5"/>
    <w:rsid w:val="000B7FF6"/>
    <w:rsid w:val="000C5711"/>
    <w:rsid w:val="00102F84"/>
    <w:rsid w:val="001105AF"/>
    <w:rsid w:val="0015329F"/>
    <w:rsid w:val="00193723"/>
    <w:rsid w:val="001D33AE"/>
    <w:rsid w:val="001D7FE9"/>
    <w:rsid w:val="001F0468"/>
    <w:rsid w:val="001F6A53"/>
    <w:rsid w:val="001F7F66"/>
    <w:rsid w:val="00201ED0"/>
    <w:rsid w:val="00211572"/>
    <w:rsid w:val="0021557F"/>
    <w:rsid w:val="00240F05"/>
    <w:rsid w:val="0024744B"/>
    <w:rsid w:val="00254C4D"/>
    <w:rsid w:val="00260AFD"/>
    <w:rsid w:val="002966FD"/>
    <w:rsid w:val="002D0B44"/>
    <w:rsid w:val="002D46DE"/>
    <w:rsid w:val="002D7F20"/>
    <w:rsid w:val="002E65E6"/>
    <w:rsid w:val="002F13FA"/>
    <w:rsid w:val="003273C4"/>
    <w:rsid w:val="0033096A"/>
    <w:rsid w:val="003357AA"/>
    <w:rsid w:val="00353C1E"/>
    <w:rsid w:val="00370BFE"/>
    <w:rsid w:val="003741CF"/>
    <w:rsid w:val="00374A62"/>
    <w:rsid w:val="003856B6"/>
    <w:rsid w:val="003A2AD0"/>
    <w:rsid w:val="00430B6A"/>
    <w:rsid w:val="00436DED"/>
    <w:rsid w:val="00437EF8"/>
    <w:rsid w:val="00486E66"/>
    <w:rsid w:val="004D0FC2"/>
    <w:rsid w:val="004D7F39"/>
    <w:rsid w:val="004E78F5"/>
    <w:rsid w:val="005144FB"/>
    <w:rsid w:val="00561E06"/>
    <w:rsid w:val="005779E1"/>
    <w:rsid w:val="005D354D"/>
    <w:rsid w:val="005E143D"/>
    <w:rsid w:val="005F0C48"/>
    <w:rsid w:val="0061391C"/>
    <w:rsid w:val="0062518A"/>
    <w:rsid w:val="00630B10"/>
    <w:rsid w:val="00634661"/>
    <w:rsid w:val="00640DB0"/>
    <w:rsid w:val="00654E58"/>
    <w:rsid w:val="006622C2"/>
    <w:rsid w:val="006866D7"/>
    <w:rsid w:val="006B19AC"/>
    <w:rsid w:val="006C469F"/>
    <w:rsid w:val="006D1BDA"/>
    <w:rsid w:val="006F2042"/>
    <w:rsid w:val="00703102"/>
    <w:rsid w:val="00716AA9"/>
    <w:rsid w:val="00751297"/>
    <w:rsid w:val="00755ED3"/>
    <w:rsid w:val="00775672"/>
    <w:rsid w:val="007A518A"/>
    <w:rsid w:val="007B1AAD"/>
    <w:rsid w:val="007D2EE5"/>
    <w:rsid w:val="007F4B6C"/>
    <w:rsid w:val="008053A1"/>
    <w:rsid w:val="008062C6"/>
    <w:rsid w:val="008443E3"/>
    <w:rsid w:val="008A2CA7"/>
    <w:rsid w:val="008C1588"/>
    <w:rsid w:val="008D27AF"/>
    <w:rsid w:val="008F272B"/>
    <w:rsid w:val="008F3141"/>
    <w:rsid w:val="00914F6E"/>
    <w:rsid w:val="0092276E"/>
    <w:rsid w:val="00971AA0"/>
    <w:rsid w:val="00984AFD"/>
    <w:rsid w:val="00985757"/>
    <w:rsid w:val="009B1B83"/>
    <w:rsid w:val="009D7A5F"/>
    <w:rsid w:val="009F20B9"/>
    <w:rsid w:val="00A27DFE"/>
    <w:rsid w:val="00A360D9"/>
    <w:rsid w:val="00A50217"/>
    <w:rsid w:val="00A50832"/>
    <w:rsid w:val="00A52C79"/>
    <w:rsid w:val="00A94E01"/>
    <w:rsid w:val="00A964FC"/>
    <w:rsid w:val="00AA7A35"/>
    <w:rsid w:val="00AB2621"/>
    <w:rsid w:val="00AB6E20"/>
    <w:rsid w:val="00AC2C23"/>
    <w:rsid w:val="00AC7D56"/>
    <w:rsid w:val="00AD25D7"/>
    <w:rsid w:val="00AE2422"/>
    <w:rsid w:val="00AE2B52"/>
    <w:rsid w:val="00B007CE"/>
    <w:rsid w:val="00B1467D"/>
    <w:rsid w:val="00B2654C"/>
    <w:rsid w:val="00B52188"/>
    <w:rsid w:val="00B770CB"/>
    <w:rsid w:val="00B96BAC"/>
    <w:rsid w:val="00B97269"/>
    <w:rsid w:val="00BA11CD"/>
    <w:rsid w:val="00BA1B7F"/>
    <w:rsid w:val="00C14E5F"/>
    <w:rsid w:val="00C52A5E"/>
    <w:rsid w:val="00CB578F"/>
    <w:rsid w:val="00CC04DC"/>
    <w:rsid w:val="00CD01F6"/>
    <w:rsid w:val="00CD52A1"/>
    <w:rsid w:val="00D05739"/>
    <w:rsid w:val="00D07E19"/>
    <w:rsid w:val="00D22B26"/>
    <w:rsid w:val="00D32591"/>
    <w:rsid w:val="00D33710"/>
    <w:rsid w:val="00D5179D"/>
    <w:rsid w:val="00D5552F"/>
    <w:rsid w:val="00D634CC"/>
    <w:rsid w:val="00D65CB1"/>
    <w:rsid w:val="00DA3CF1"/>
    <w:rsid w:val="00DB0A83"/>
    <w:rsid w:val="00DB77A4"/>
    <w:rsid w:val="00DC2118"/>
    <w:rsid w:val="00DD3A87"/>
    <w:rsid w:val="00E23058"/>
    <w:rsid w:val="00E27A34"/>
    <w:rsid w:val="00E37959"/>
    <w:rsid w:val="00E47A39"/>
    <w:rsid w:val="00E5209E"/>
    <w:rsid w:val="00E53636"/>
    <w:rsid w:val="00E63DFC"/>
    <w:rsid w:val="00E64ABD"/>
    <w:rsid w:val="00E76CD0"/>
    <w:rsid w:val="00E90AD0"/>
    <w:rsid w:val="00E90EF0"/>
    <w:rsid w:val="00E97638"/>
    <w:rsid w:val="00EE158C"/>
    <w:rsid w:val="00EF269A"/>
    <w:rsid w:val="00F3029E"/>
    <w:rsid w:val="00F434E3"/>
    <w:rsid w:val="00F45690"/>
    <w:rsid w:val="00F65F57"/>
    <w:rsid w:val="00F746E1"/>
    <w:rsid w:val="00FA1ACB"/>
    <w:rsid w:val="00FA7BAB"/>
    <w:rsid w:val="00FE5A45"/>
    <w:rsid w:val="00FF3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B1AAD"/>
  </w:style>
  <w:style w:type="paragraph" w:styleId="6">
    <w:name w:val="heading 6"/>
    <w:aliases w:val="__Подпункт"/>
    <w:basedOn w:val="a0"/>
    <w:next w:val="a0"/>
    <w:link w:val="60"/>
    <w:qFormat/>
    <w:rsid w:val="00436DED"/>
    <w:pPr>
      <w:keepNext/>
      <w:spacing w:after="0" w:line="240" w:lineRule="auto"/>
      <w:ind w:firstLine="851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0C5711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0C5711"/>
    <w:rPr>
      <w:color w:val="0000FF"/>
      <w:u w:val="single"/>
    </w:rPr>
  </w:style>
  <w:style w:type="paragraph" w:styleId="a6">
    <w:name w:val="Balloon Text"/>
    <w:basedOn w:val="a0"/>
    <w:link w:val="a7"/>
    <w:uiPriority w:val="99"/>
    <w:semiHidden/>
    <w:unhideWhenUsed/>
    <w:rsid w:val="00FA7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FA7BAB"/>
    <w:rPr>
      <w:rFonts w:ascii="Tahoma" w:hAnsi="Tahoma" w:cs="Tahoma"/>
      <w:sz w:val="16"/>
      <w:szCs w:val="16"/>
    </w:rPr>
  </w:style>
  <w:style w:type="paragraph" w:styleId="a8">
    <w:name w:val="caption"/>
    <w:basedOn w:val="a0"/>
    <w:next w:val="a0"/>
    <w:uiPriority w:val="35"/>
    <w:unhideWhenUsed/>
    <w:qFormat/>
    <w:rsid w:val="00FA7B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60">
    <w:name w:val="Заголовок 6 Знак"/>
    <w:aliases w:val="__Подпункт Знак"/>
    <w:basedOn w:val="a1"/>
    <w:link w:val="6"/>
    <w:rsid w:val="00436D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0"/>
    <w:unhideWhenUsed/>
    <w:rsid w:val="002F13FA"/>
    <w:pPr>
      <w:numPr>
        <w:numId w:val="3"/>
      </w:numPr>
      <w:autoSpaceDE w:val="0"/>
      <w:autoSpaceDN w:val="0"/>
      <w:adjustRightInd w:val="0"/>
      <w:spacing w:before="120" w:after="120"/>
      <w:jc w:val="both"/>
    </w:pPr>
    <w:rPr>
      <w:rFonts w:ascii="Calibri" w:eastAsia="Calibri" w:hAnsi="Calibri" w:cs="Times New Roman"/>
      <w:sz w:val="20"/>
      <w:szCs w:val="24"/>
    </w:rPr>
  </w:style>
  <w:style w:type="character" w:customStyle="1" w:styleId="a9">
    <w:name w:val="Поле"/>
    <w:uiPriority w:val="1"/>
    <w:qFormat/>
    <w:rsid w:val="002F13FA"/>
    <w:rPr>
      <w:rFonts w:ascii="Cambria" w:hAnsi="Cambria"/>
      <w:b w:val="0"/>
      <w:bCs w:val="0"/>
      <w:i w:val="0"/>
      <w:iCs w:val="0"/>
      <w:color w:val="1F497D"/>
      <w:sz w:val="22"/>
      <w:szCs w:val="22"/>
    </w:rPr>
  </w:style>
  <w:style w:type="paragraph" w:customStyle="1" w:styleId="33">
    <w:name w:val="Список 33"/>
    <w:basedOn w:val="a"/>
    <w:qFormat/>
    <w:rsid w:val="002F13FA"/>
  </w:style>
  <w:style w:type="paragraph" w:customStyle="1" w:styleId="1">
    <w:name w:val="Стиль1"/>
    <w:basedOn w:val="aa"/>
    <w:link w:val="10"/>
    <w:qFormat/>
    <w:rsid w:val="0092276E"/>
    <w:pPr>
      <w:autoSpaceDE w:val="0"/>
      <w:autoSpaceDN w:val="0"/>
      <w:adjustRightInd w:val="0"/>
      <w:spacing w:before="120"/>
      <w:ind w:firstLine="709"/>
      <w:jc w:val="both"/>
    </w:pPr>
    <w:rPr>
      <w:rFonts w:ascii="Calibri" w:eastAsia="Calibri" w:hAnsi="Calibri" w:cs="Times New Roman"/>
      <w:sz w:val="20"/>
      <w:szCs w:val="24"/>
    </w:rPr>
  </w:style>
  <w:style w:type="character" w:customStyle="1" w:styleId="10">
    <w:name w:val="Стиль1 Знак"/>
    <w:link w:val="1"/>
    <w:rsid w:val="0092276E"/>
    <w:rPr>
      <w:rFonts w:ascii="Calibri" w:eastAsia="Calibri" w:hAnsi="Calibri" w:cs="Times New Roman"/>
      <w:sz w:val="20"/>
      <w:szCs w:val="24"/>
    </w:rPr>
  </w:style>
  <w:style w:type="paragraph" w:styleId="aa">
    <w:name w:val="Body Text"/>
    <w:basedOn w:val="a0"/>
    <w:link w:val="ab"/>
    <w:uiPriority w:val="99"/>
    <w:semiHidden/>
    <w:unhideWhenUsed/>
    <w:rsid w:val="0092276E"/>
    <w:pPr>
      <w:spacing w:after="120"/>
    </w:pPr>
  </w:style>
  <w:style w:type="character" w:customStyle="1" w:styleId="ab">
    <w:name w:val="Основной текст Знак"/>
    <w:basedOn w:val="a1"/>
    <w:link w:val="aa"/>
    <w:uiPriority w:val="99"/>
    <w:semiHidden/>
    <w:rsid w:val="0092276E"/>
  </w:style>
  <w:style w:type="paragraph" w:styleId="ac">
    <w:name w:val="header"/>
    <w:basedOn w:val="a0"/>
    <w:link w:val="ad"/>
    <w:uiPriority w:val="99"/>
    <w:semiHidden/>
    <w:unhideWhenUsed/>
    <w:rsid w:val="00686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semiHidden/>
    <w:rsid w:val="006866D7"/>
  </w:style>
  <w:style w:type="paragraph" w:styleId="ae">
    <w:name w:val="footer"/>
    <w:basedOn w:val="a0"/>
    <w:link w:val="af"/>
    <w:uiPriority w:val="99"/>
    <w:unhideWhenUsed/>
    <w:rsid w:val="00686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6866D7"/>
  </w:style>
  <w:style w:type="table" w:styleId="af0">
    <w:name w:val="Table Grid"/>
    <w:basedOn w:val="a2"/>
    <w:uiPriority w:val="59"/>
    <w:rsid w:val="0021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8</Pages>
  <Words>1203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PARUS</Company>
  <LinksUpToDate>false</LinksUpToDate>
  <CharactersWithSpaces>8049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BRYLKOVA</dc:creator>
  <cp:keywords/>
  <dc:description/>
  <cp:lastModifiedBy>BRYLKOVA</cp:lastModifiedBy>
  <cp:revision>22</cp:revision>
  <dcterms:created xsi:type="dcterms:W3CDTF">2024-05-22T17:57:00Z</dcterms:created>
  <dcterms:modified xsi:type="dcterms:W3CDTF">2024-08-25T09:08:00Z</dcterms:modified>
</cp:coreProperties>
</file>